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4C" w:rsidRPr="00AE484C" w:rsidRDefault="00AE484C" w:rsidP="00AE484C">
      <w:pPr>
        <w:spacing w:after="0" w:line="240" w:lineRule="auto"/>
        <w:jc w:val="center"/>
        <w:rPr>
          <w:rFonts w:ascii="Times New Roman" w:hAnsi="Times New Roman" w:cs="Times New Roman"/>
          <w:b/>
          <w:sz w:val="28"/>
          <w:szCs w:val="28"/>
        </w:rPr>
      </w:pPr>
      <w:r w:rsidRPr="00AE484C">
        <w:rPr>
          <w:rFonts w:ascii="Times New Roman" w:hAnsi="Times New Roman" w:cs="Times New Roman"/>
          <w:b/>
          <w:sz w:val="28"/>
          <w:szCs w:val="28"/>
        </w:rPr>
        <w:t xml:space="preserve">АДМИНИСТРАЦИЯ </w:t>
      </w:r>
    </w:p>
    <w:p w:rsidR="00AE484C" w:rsidRPr="00AE484C" w:rsidRDefault="00C34D60" w:rsidP="00AE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ТАЛАЛИХИНСКОГО</w:t>
      </w:r>
      <w:r w:rsidR="00AE484C" w:rsidRPr="00AE484C">
        <w:rPr>
          <w:rFonts w:ascii="Times New Roman" w:hAnsi="Times New Roman" w:cs="Times New Roman"/>
          <w:b/>
          <w:sz w:val="28"/>
          <w:szCs w:val="28"/>
        </w:rPr>
        <w:t xml:space="preserve"> МУНИЦИПАЛЬНОГО ОБРАЗОВАНИЯ</w:t>
      </w:r>
    </w:p>
    <w:p w:rsidR="00AE484C" w:rsidRPr="00AE484C" w:rsidRDefault="00AE484C" w:rsidP="00AE484C">
      <w:pPr>
        <w:spacing w:after="0" w:line="240" w:lineRule="auto"/>
        <w:jc w:val="center"/>
        <w:rPr>
          <w:rFonts w:ascii="Times New Roman" w:hAnsi="Times New Roman" w:cs="Times New Roman"/>
          <w:b/>
          <w:sz w:val="28"/>
          <w:szCs w:val="28"/>
        </w:rPr>
      </w:pPr>
      <w:r w:rsidRPr="00AE484C">
        <w:rPr>
          <w:rFonts w:ascii="Times New Roman" w:hAnsi="Times New Roman" w:cs="Times New Roman"/>
          <w:b/>
          <w:sz w:val="28"/>
          <w:szCs w:val="28"/>
        </w:rPr>
        <w:t>ВОЛЬСКОГО МУНИЦИПАЛЬНОГО РАЙОНА</w:t>
      </w:r>
    </w:p>
    <w:p w:rsidR="00AE484C" w:rsidRPr="00AE484C" w:rsidRDefault="00AE484C" w:rsidP="00AE484C">
      <w:pPr>
        <w:spacing w:after="0" w:line="240" w:lineRule="auto"/>
        <w:jc w:val="center"/>
        <w:rPr>
          <w:rFonts w:ascii="Times New Roman" w:hAnsi="Times New Roman" w:cs="Times New Roman"/>
          <w:b/>
          <w:sz w:val="28"/>
          <w:szCs w:val="28"/>
        </w:rPr>
      </w:pPr>
      <w:r w:rsidRPr="00AE484C">
        <w:rPr>
          <w:rFonts w:ascii="Times New Roman" w:hAnsi="Times New Roman" w:cs="Times New Roman"/>
          <w:b/>
          <w:sz w:val="28"/>
          <w:szCs w:val="28"/>
        </w:rPr>
        <w:t>САРАТОВСКОЙ ОБЛАСТИ</w:t>
      </w:r>
    </w:p>
    <w:p w:rsidR="00AE484C" w:rsidRPr="00AE484C" w:rsidRDefault="00AE484C" w:rsidP="00AE484C">
      <w:pPr>
        <w:spacing w:after="0" w:line="240" w:lineRule="auto"/>
        <w:jc w:val="center"/>
        <w:rPr>
          <w:rFonts w:ascii="Times New Roman" w:hAnsi="Times New Roman" w:cs="Times New Roman"/>
          <w:b/>
          <w:sz w:val="28"/>
          <w:szCs w:val="28"/>
        </w:rPr>
      </w:pPr>
    </w:p>
    <w:p w:rsidR="00AE484C" w:rsidRDefault="00AE484C" w:rsidP="00AE484C">
      <w:pPr>
        <w:spacing w:after="0" w:line="240" w:lineRule="auto"/>
        <w:jc w:val="center"/>
        <w:rPr>
          <w:rFonts w:ascii="Times New Roman" w:hAnsi="Times New Roman" w:cs="Times New Roman"/>
          <w:b/>
          <w:sz w:val="28"/>
          <w:szCs w:val="28"/>
        </w:rPr>
      </w:pPr>
      <w:r w:rsidRPr="00AE484C">
        <w:rPr>
          <w:rFonts w:ascii="Times New Roman" w:hAnsi="Times New Roman" w:cs="Times New Roman"/>
          <w:b/>
          <w:sz w:val="28"/>
          <w:szCs w:val="28"/>
        </w:rPr>
        <w:t>ПОСТАНОВЛЕНИЕ</w:t>
      </w:r>
    </w:p>
    <w:p w:rsidR="00B700D5" w:rsidRPr="00AE484C" w:rsidRDefault="00B700D5" w:rsidP="00AE484C">
      <w:pPr>
        <w:spacing w:after="0" w:line="240" w:lineRule="auto"/>
        <w:jc w:val="center"/>
        <w:rPr>
          <w:rFonts w:ascii="Times New Roman" w:hAnsi="Times New Roman" w:cs="Times New Roman"/>
          <w:b/>
          <w:sz w:val="28"/>
          <w:szCs w:val="28"/>
        </w:rPr>
      </w:pPr>
    </w:p>
    <w:p w:rsidR="00AE484C" w:rsidRPr="00AE484C" w:rsidRDefault="00AE484C" w:rsidP="00AE484C">
      <w:pPr>
        <w:spacing w:after="0" w:line="240" w:lineRule="auto"/>
        <w:rPr>
          <w:rFonts w:ascii="Times New Roman" w:hAnsi="Times New Roman" w:cs="Times New Roman"/>
          <w:b/>
          <w:sz w:val="28"/>
          <w:szCs w:val="28"/>
        </w:rPr>
      </w:pPr>
      <w:r w:rsidRPr="00AE484C">
        <w:rPr>
          <w:rFonts w:ascii="Times New Roman" w:hAnsi="Times New Roman" w:cs="Times New Roman"/>
          <w:b/>
          <w:sz w:val="28"/>
          <w:szCs w:val="28"/>
        </w:rPr>
        <w:t xml:space="preserve">от </w:t>
      </w:r>
      <w:r w:rsidR="00022024">
        <w:rPr>
          <w:rFonts w:ascii="Times New Roman" w:hAnsi="Times New Roman" w:cs="Times New Roman"/>
          <w:b/>
          <w:sz w:val="28"/>
          <w:szCs w:val="28"/>
        </w:rPr>
        <w:t>09 сентября 2013 года</w:t>
      </w:r>
      <w:r w:rsidRPr="00AE484C">
        <w:rPr>
          <w:rFonts w:ascii="Times New Roman" w:hAnsi="Times New Roman" w:cs="Times New Roman"/>
          <w:b/>
          <w:sz w:val="28"/>
          <w:szCs w:val="28"/>
        </w:rPr>
        <w:t xml:space="preserve"> № </w:t>
      </w:r>
      <w:r w:rsidR="00022024">
        <w:rPr>
          <w:rFonts w:ascii="Times New Roman" w:hAnsi="Times New Roman" w:cs="Times New Roman"/>
          <w:b/>
          <w:sz w:val="28"/>
          <w:szCs w:val="28"/>
        </w:rPr>
        <w:t>24</w:t>
      </w:r>
      <w:r w:rsidRPr="00AE484C">
        <w:rPr>
          <w:rFonts w:ascii="Times New Roman" w:hAnsi="Times New Roman" w:cs="Times New Roman"/>
          <w:b/>
          <w:sz w:val="28"/>
          <w:szCs w:val="28"/>
        </w:rPr>
        <w:t xml:space="preserve">                                                    с. </w:t>
      </w:r>
      <w:r w:rsidR="00C34D60">
        <w:rPr>
          <w:rFonts w:ascii="Times New Roman" w:hAnsi="Times New Roman" w:cs="Times New Roman"/>
          <w:b/>
          <w:sz w:val="28"/>
          <w:szCs w:val="28"/>
        </w:rPr>
        <w:t>Талалихино</w:t>
      </w:r>
    </w:p>
    <w:p w:rsidR="00AE484C" w:rsidRPr="00AE484C" w:rsidRDefault="00AE484C" w:rsidP="00AE484C">
      <w:pPr>
        <w:spacing w:after="0" w:line="240" w:lineRule="auto"/>
        <w:ind w:left="360"/>
        <w:jc w:val="both"/>
        <w:rPr>
          <w:rFonts w:ascii="Times New Roman" w:hAnsi="Times New Roman" w:cs="Times New Roman"/>
          <w:sz w:val="28"/>
          <w:szCs w:val="28"/>
        </w:rPr>
      </w:pPr>
    </w:p>
    <w:tbl>
      <w:tblPr>
        <w:tblW w:w="0" w:type="auto"/>
        <w:tblLayout w:type="fixed"/>
        <w:tblLook w:val="04A0"/>
      </w:tblPr>
      <w:tblGrid>
        <w:gridCol w:w="5211"/>
      </w:tblGrid>
      <w:tr w:rsidR="00AE484C" w:rsidRPr="00AE484C" w:rsidTr="00EB7F5A">
        <w:tc>
          <w:tcPr>
            <w:tcW w:w="5211" w:type="dxa"/>
            <w:hideMark/>
          </w:tcPr>
          <w:p w:rsidR="00AE484C" w:rsidRPr="00AE484C" w:rsidRDefault="00AE484C" w:rsidP="00EB7F5A">
            <w:pPr>
              <w:suppressAutoHyphens/>
              <w:snapToGrid w:val="0"/>
              <w:spacing w:after="0" w:line="240" w:lineRule="auto"/>
              <w:ind w:left="66"/>
              <w:jc w:val="both"/>
              <w:rPr>
                <w:rFonts w:ascii="Times New Roman" w:hAnsi="Times New Roman" w:cs="Times New Roman"/>
                <w:sz w:val="28"/>
                <w:szCs w:val="28"/>
                <w:lang w:eastAsia="ar-SA"/>
              </w:rPr>
            </w:pPr>
            <w:r w:rsidRPr="00AE484C">
              <w:rPr>
                <w:rFonts w:ascii="Times New Roman" w:hAnsi="Times New Roman" w:cs="Times New Roman"/>
                <w:sz w:val="28"/>
                <w:szCs w:val="28"/>
              </w:rPr>
              <w:t>Об утверждени</w:t>
            </w:r>
            <w:r w:rsidR="00EB7F5A">
              <w:rPr>
                <w:rFonts w:ascii="Times New Roman" w:hAnsi="Times New Roman" w:cs="Times New Roman"/>
                <w:sz w:val="28"/>
                <w:szCs w:val="28"/>
              </w:rPr>
              <w:t>и</w:t>
            </w:r>
            <w:r w:rsidRPr="00AE484C">
              <w:rPr>
                <w:rFonts w:ascii="Times New Roman" w:hAnsi="Times New Roman" w:cs="Times New Roman"/>
                <w:sz w:val="28"/>
                <w:szCs w:val="28"/>
              </w:rPr>
              <w:t xml:space="preserve"> </w:t>
            </w:r>
            <w:r>
              <w:rPr>
                <w:rFonts w:ascii="Times New Roman" w:hAnsi="Times New Roman" w:cs="Times New Roman"/>
                <w:sz w:val="28"/>
                <w:szCs w:val="28"/>
              </w:rPr>
              <w:t>схемы теплоснабжения</w:t>
            </w:r>
            <w:r w:rsidRPr="00AE484C">
              <w:rPr>
                <w:rFonts w:ascii="Times New Roman" w:hAnsi="Times New Roman" w:cs="Times New Roman"/>
                <w:sz w:val="28"/>
                <w:szCs w:val="28"/>
              </w:rPr>
              <w:t xml:space="preserve"> </w:t>
            </w:r>
            <w:r w:rsidR="00C34D60">
              <w:rPr>
                <w:rFonts w:ascii="Times New Roman" w:hAnsi="Times New Roman" w:cs="Times New Roman"/>
                <w:sz w:val="28"/>
                <w:szCs w:val="28"/>
              </w:rPr>
              <w:t>Талалихинского</w:t>
            </w:r>
            <w:r w:rsidRPr="00AE484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944C69">
              <w:rPr>
                <w:rFonts w:ascii="Times New Roman" w:hAnsi="Times New Roman" w:cs="Times New Roman"/>
                <w:sz w:val="28"/>
                <w:szCs w:val="28"/>
              </w:rPr>
              <w:t>до 2027 года</w:t>
            </w:r>
          </w:p>
        </w:tc>
      </w:tr>
    </w:tbl>
    <w:p w:rsidR="00AE484C" w:rsidRPr="00AE484C" w:rsidRDefault="00AE484C" w:rsidP="00AE484C">
      <w:pPr>
        <w:spacing w:after="0" w:line="240" w:lineRule="auto"/>
        <w:ind w:left="360"/>
        <w:jc w:val="both"/>
        <w:rPr>
          <w:rFonts w:ascii="Times New Roman" w:hAnsi="Times New Roman" w:cs="Times New Roman"/>
          <w:sz w:val="24"/>
          <w:szCs w:val="24"/>
          <w:lang w:eastAsia="ar-SA"/>
        </w:rPr>
      </w:pPr>
    </w:p>
    <w:p w:rsidR="00AE484C" w:rsidRPr="00F26F7C" w:rsidRDefault="00AE484C" w:rsidP="00AA02B6">
      <w:pPr>
        <w:pStyle w:val="1"/>
        <w:spacing w:before="0" w:after="0"/>
        <w:ind w:firstLine="567"/>
        <w:jc w:val="both"/>
        <w:rPr>
          <w:rFonts w:ascii="Times New Roman" w:hAnsi="Times New Roman" w:cs="Times New Roman"/>
          <w:b w:val="0"/>
          <w:color w:val="auto"/>
          <w:sz w:val="28"/>
          <w:szCs w:val="28"/>
        </w:rPr>
      </w:pPr>
      <w:r w:rsidRPr="00F26F7C">
        <w:rPr>
          <w:rFonts w:ascii="Times New Roman" w:hAnsi="Times New Roman" w:cs="Times New Roman"/>
          <w:b w:val="0"/>
          <w:color w:val="auto"/>
          <w:sz w:val="28"/>
          <w:szCs w:val="28"/>
        </w:rPr>
        <w:t>В соответствии с Федеральны</w:t>
      </w:r>
      <w:r w:rsidR="00F26F7C">
        <w:rPr>
          <w:rFonts w:ascii="Times New Roman" w:hAnsi="Times New Roman" w:cs="Times New Roman"/>
          <w:b w:val="0"/>
          <w:color w:val="auto"/>
          <w:sz w:val="28"/>
          <w:szCs w:val="28"/>
        </w:rPr>
        <w:t>м</w:t>
      </w:r>
      <w:r w:rsidRPr="00F26F7C">
        <w:rPr>
          <w:rFonts w:ascii="Times New Roman" w:hAnsi="Times New Roman" w:cs="Times New Roman"/>
          <w:b w:val="0"/>
          <w:color w:val="auto"/>
          <w:sz w:val="28"/>
          <w:szCs w:val="28"/>
        </w:rPr>
        <w:t xml:space="preserve"> закон</w:t>
      </w:r>
      <w:r w:rsidR="00F26F7C">
        <w:rPr>
          <w:rFonts w:ascii="Times New Roman" w:hAnsi="Times New Roman" w:cs="Times New Roman"/>
          <w:b w:val="0"/>
          <w:color w:val="auto"/>
          <w:sz w:val="28"/>
          <w:szCs w:val="28"/>
        </w:rPr>
        <w:t>ом</w:t>
      </w:r>
      <w:r w:rsidRPr="00F26F7C">
        <w:rPr>
          <w:rFonts w:ascii="Times New Roman" w:hAnsi="Times New Roman" w:cs="Times New Roman"/>
          <w:b w:val="0"/>
          <w:color w:val="auto"/>
          <w:sz w:val="28"/>
          <w:szCs w:val="28"/>
        </w:rPr>
        <w:t xml:space="preserve"> от 27 июля 2010 г. </w:t>
      </w:r>
      <w:r w:rsidR="00F26F7C">
        <w:rPr>
          <w:rFonts w:ascii="Times New Roman" w:hAnsi="Times New Roman" w:cs="Times New Roman"/>
          <w:b w:val="0"/>
          <w:color w:val="auto"/>
          <w:sz w:val="28"/>
          <w:szCs w:val="28"/>
        </w:rPr>
        <w:t>№</w:t>
      </w:r>
      <w:r w:rsidRPr="00F26F7C">
        <w:rPr>
          <w:rFonts w:ascii="Times New Roman" w:hAnsi="Times New Roman" w:cs="Times New Roman"/>
          <w:b w:val="0"/>
          <w:color w:val="auto"/>
          <w:sz w:val="28"/>
          <w:szCs w:val="28"/>
        </w:rPr>
        <w:t> 190-ФЗ</w:t>
      </w:r>
      <w:r w:rsidRPr="00F26F7C">
        <w:rPr>
          <w:rFonts w:ascii="Times New Roman" w:hAnsi="Times New Roman" w:cs="Times New Roman"/>
          <w:b w:val="0"/>
          <w:color w:val="auto"/>
          <w:sz w:val="28"/>
          <w:szCs w:val="28"/>
        </w:rPr>
        <w:br/>
        <w:t>«О теплоснабжении»</w:t>
      </w:r>
      <w:r w:rsidR="00F26F7C" w:rsidRPr="00F26F7C">
        <w:rPr>
          <w:rFonts w:ascii="Times New Roman" w:hAnsi="Times New Roman" w:cs="Times New Roman"/>
          <w:b w:val="0"/>
          <w:color w:val="auto"/>
          <w:sz w:val="28"/>
          <w:szCs w:val="28"/>
        </w:rPr>
        <w:t>,</w:t>
      </w:r>
      <w:r w:rsidRPr="00F26F7C">
        <w:rPr>
          <w:rFonts w:ascii="Times New Roman" w:hAnsi="Times New Roman" w:cs="Times New Roman"/>
          <w:b w:val="0"/>
          <w:color w:val="auto"/>
          <w:sz w:val="28"/>
          <w:szCs w:val="28"/>
        </w:rPr>
        <w:t xml:space="preserve"> Постановление</w:t>
      </w:r>
      <w:r w:rsidR="00F26F7C" w:rsidRPr="00F26F7C">
        <w:rPr>
          <w:rFonts w:ascii="Times New Roman" w:hAnsi="Times New Roman" w:cs="Times New Roman"/>
          <w:b w:val="0"/>
          <w:color w:val="auto"/>
          <w:sz w:val="28"/>
          <w:szCs w:val="28"/>
        </w:rPr>
        <w:t>м</w:t>
      </w:r>
      <w:r w:rsidRPr="00F26F7C">
        <w:rPr>
          <w:rFonts w:ascii="Times New Roman" w:hAnsi="Times New Roman" w:cs="Times New Roman"/>
          <w:b w:val="0"/>
          <w:color w:val="auto"/>
          <w:sz w:val="28"/>
          <w:szCs w:val="28"/>
        </w:rPr>
        <w:t xml:space="preserve"> Правительства РФ от 22 февраля 2012 г. </w:t>
      </w:r>
      <w:r w:rsidR="00F26F7C" w:rsidRPr="00F26F7C">
        <w:rPr>
          <w:rFonts w:ascii="Times New Roman" w:hAnsi="Times New Roman" w:cs="Times New Roman"/>
          <w:b w:val="0"/>
          <w:color w:val="auto"/>
          <w:sz w:val="28"/>
          <w:szCs w:val="28"/>
        </w:rPr>
        <w:t>№</w:t>
      </w:r>
      <w:r w:rsidRPr="00F26F7C">
        <w:rPr>
          <w:rFonts w:ascii="Times New Roman" w:hAnsi="Times New Roman" w:cs="Times New Roman"/>
          <w:b w:val="0"/>
          <w:color w:val="auto"/>
          <w:sz w:val="28"/>
          <w:szCs w:val="28"/>
        </w:rPr>
        <w:t> 154</w:t>
      </w:r>
      <w:r w:rsidR="00F26F7C">
        <w:rPr>
          <w:rFonts w:ascii="Times New Roman" w:hAnsi="Times New Roman" w:cs="Times New Roman"/>
          <w:b w:val="0"/>
          <w:color w:val="auto"/>
          <w:sz w:val="28"/>
          <w:szCs w:val="28"/>
        </w:rPr>
        <w:t xml:space="preserve"> </w:t>
      </w:r>
      <w:r w:rsidR="00F26F7C" w:rsidRPr="00F26F7C">
        <w:rPr>
          <w:rFonts w:ascii="Times New Roman" w:hAnsi="Times New Roman" w:cs="Times New Roman"/>
          <w:b w:val="0"/>
          <w:color w:val="auto"/>
          <w:sz w:val="28"/>
          <w:szCs w:val="28"/>
        </w:rPr>
        <w:t>«</w:t>
      </w:r>
      <w:r w:rsidRPr="00F26F7C">
        <w:rPr>
          <w:rFonts w:ascii="Times New Roman" w:hAnsi="Times New Roman" w:cs="Times New Roman"/>
          <w:b w:val="0"/>
          <w:color w:val="auto"/>
          <w:sz w:val="28"/>
          <w:szCs w:val="28"/>
        </w:rPr>
        <w:t>О требованиях к схемам теплоснабжения, поря</w:t>
      </w:r>
      <w:r w:rsidR="00F26F7C" w:rsidRPr="00F26F7C">
        <w:rPr>
          <w:rFonts w:ascii="Times New Roman" w:hAnsi="Times New Roman" w:cs="Times New Roman"/>
          <w:b w:val="0"/>
          <w:color w:val="auto"/>
          <w:sz w:val="28"/>
          <w:szCs w:val="28"/>
        </w:rPr>
        <w:t xml:space="preserve">дку их разработки и утверждения», </w:t>
      </w:r>
      <w:r w:rsidR="00944C69">
        <w:rPr>
          <w:rFonts w:ascii="Times New Roman" w:hAnsi="Times New Roman" w:cs="Times New Roman"/>
          <w:b w:val="0"/>
          <w:color w:val="auto"/>
          <w:sz w:val="28"/>
          <w:szCs w:val="28"/>
        </w:rPr>
        <w:t>с учетом заключения о резу</w:t>
      </w:r>
      <w:r w:rsidR="005C2E84">
        <w:rPr>
          <w:rFonts w:ascii="Times New Roman" w:hAnsi="Times New Roman" w:cs="Times New Roman"/>
          <w:b w:val="0"/>
          <w:color w:val="auto"/>
          <w:sz w:val="28"/>
          <w:szCs w:val="28"/>
        </w:rPr>
        <w:t>льтатах публичных слушаний, про</w:t>
      </w:r>
      <w:r w:rsidR="00944C69">
        <w:rPr>
          <w:rFonts w:ascii="Times New Roman" w:hAnsi="Times New Roman" w:cs="Times New Roman"/>
          <w:b w:val="0"/>
          <w:color w:val="auto"/>
          <w:sz w:val="28"/>
          <w:szCs w:val="28"/>
        </w:rPr>
        <w:t>в</w:t>
      </w:r>
      <w:r w:rsidR="005C2E84">
        <w:rPr>
          <w:rFonts w:ascii="Times New Roman" w:hAnsi="Times New Roman" w:cs="Times New Roman"/>
          <w:b w:val="0"/>
          <w:color w:val="auto"/>
          <w:sz w:val="28"/>
          <w:szCs w:val="28"/>
        </w:rPr>
        <w:t>е</w:t>
      </w:r>
      <w:r w:rsidR="00944C69">
        <w:rPr>
          <w:rFonts w:ascii="Times New Roman" w:hAnsi="Times New Roman" w:cs="Times New Roman"/>
          <w:b w:val="0"/>
          <w:color w:val="auto"/>
          <w:sz w:val="28"/>
          <w:szCs w:val="28"/>
        </w:rPr>
        <w:t xml:space="preserve">денных 03 сентября 2013 года, </w:t>
      </w:r>
      <w:r w:rsidRPr="00F26F7C">
        <w:rPr>
          <w:rFonts w:ascii="Times New Roman" w:hAnsi="Times New Roman" w:cs="Times New Roman"/>
          <w:b w:val="0"/>
          <w:color w:val="auto"/>
          <w:sz w:val="28"/>
          <w:szCs w:val="28"/>
        </w:rPr>
        <w:t xml:space="preserve">ст.30 Устава </w:t>
      </w:r>
      <w:r w:rsidR="00C34D60">
        <w:rPr>
          <w:rFonts w:ascii="Times New Roman" w:hAnsi="Times New Roman" w:cs="Times New Roman"/>
          <w:b w:val="0"/>
          <w:color w:val="auto"/>
          <w:sz w:val="28"/>
          <w:szCs w:val="28"/>
        </w:rPr>
        <w:t>Талалихинского</w:t>
      </w:r>
      <w:r w:rsidRPr="00F26F7C">
        <w:rPr>
          <w:rFonts w:ascii="Times New Roman" w:hAnsi="Times New Roman" w:cs="Times New Roman"/>
          <w:b w:val="0"/>
          <w:color w:val="auto"/>
          <w:sz w:val="28"/>
          <w:szCs w:val="28"/>
        </w:rPr>
        <w:t xml:space="preserve"> муниципального образования, </w:t>
      </w:r>
      <w:r w:rsidRPr="00AA02B6">
        <w:rPr>
          <w:rFonts w:ascii="Times New Roman" w:hAnsi="Times New Roman" w:cs="Times New Roman"/>
          <w:color w:val="auto"/>
          <w:sz w:val="28"/>
          <w:szCs w:val="28"/>
        </w:rPr>
        <w:t>ПОСТАНОВЛЯЮ:</w:t>
      </w:r>
    </w:p>
    <w:p w:rsidR="00AE484C" w:rsidRPr="00AE484C" w:rsidRDefault="00AE484C" w:rsidP="00AA02B6">
      <w:pPr>
        <w:autoSpaceDE w:val="0"/>
        <w:spacing w:after="0" w:line="240" w:lineRule="auto"/>
        <w:ind w:firstLine="567"/>
        <w:jc w:val="both"/>
        <w:rPr>
          <w:rFonts w:ascii="Times New Roman" w:hAnsi="Times New Roman" w:cs="Times New Roman"/>
          <w:sz w:val="28"/>
          <w:szCs w:val="28"/>
        </w:rPr>
      </w:pPr>
      <w:r w:rsidRPr="00F26F7C">
        <w:rPr>
          <w:rFonts w:ascii="Times New Roman" w:hAnsi="Times New Roman" w:cs="Times New Roman"/>
          <w:sz w:val="28"/>
          <w:szCs w:val="28"/>
        </w:rPr>
        <w:t xml:space="preserve">1. Утвердить схему теплоснабжения </w:t>
      </w:r>
      <w:r w:rsidR="00C34D60">
        <w:rPr>
          <w:rFonts w:ascii="Times New Roman" w:hAnsi="Times New Roman" w:cs="Times New Roman"/>
          <w:sz w:val="28"/>
          <w:szCs w:val="28"/>
        </w:rPr>
        <w:t>Талалихинского</w:t>
      </w:r>
      <w:r w:rsidRPr="00AE484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AE484C">
        <w:rPr>
          <w:rFonts w:ascii="Times New Roman" w:hAnsi="Times New Roman" w:cs="Times New Roman"/>
          <w:sz w:val="28"/>
          <w:szCs w:val="28"/>
        </w:rPr>
        <w:t xml:space="preserve"> </w:t>
      </w:r>
      <w:r>
        <w:rPr>
          <w:rFonts w:ascii="Times New Roman" w:hAnsi="Times New Roman" w:cs="Times New Roman"/>
          <w:sz w:val="28"/>
          <w:szCs w:val="28"/>
        </w:rPr>
        <w:t>Вольского муниципального района Саратовской области до 2027</w:t>
      </w:r>
      <w:r w:rsidRPr="00AE484C">
        <w:rPr>
          <w:rFonts w:ascii="Times New Roman" w:hAnsi="Times New Roman" w:cs="Times New Roman"/>
          <w:sz w:val="28"/>
          <w:szCs w:val="28"/>
        </w:rPr>
        <w:t xml:space="preserve"> год</w:t>
      </w:r>
      <w:r>
        <w:rPr>
          <w:rFonts w:ascii="Times New Roman" w:hAnsi="Times New Roman" w:cs="Times New Roman"/>
          <w:sz w:val="28"/>
          <w:szCs w:val="28"/>
        </w:rPr>
        <w:t>а</w:t>
      </w:r>
      <w:r w:rsidRPr="00AE484C">
        <w:rPr>
          <w:rFonts w:ascii="Times New Roman" w:hAnsi="Times New Roman" w:cs="Times New Roman"/>
          <w:sz w:val="28"/>
          <w:szCs w:val="28"/>
        </w:rPr>
        <w:t xml:space="preserve"> согласно Приложению.</w:t>
      </w:r>
    </w:p>
    <w:p w:rsidR="00AE484C" w:rsidRDefault="00AE484C" w:rsidP="00AA02B6">
      <w:pPr>
        <w:autoSpaceDE w:val="0"/>
        <w:spacing w:after="0" w:line="240" w:lineRule="auto"/>
        <w:ind w:firstLine="567"/>
        <w:jc w:val="both"/>
        <w:rPr>
          <w:rFonts w:ascii="Times New Roman" w:hAnsi="Times New Roman" w:cs="Times New Roman"/>
          <w:sz w:val="28"/>
          <w:szCs w:val="28"/>
        </w:rPr>
      </w:pPr>
      <w:r w:rsidRPr="00DB5DE9">
        <w:rPr>
          <w:rFonts w:ascii="Times New Roman" w:hAnsi="Times New Roman" w:cs="Times New Roman"/>
          <w:sz w:val="28"/>
          <w:szCs w:val="28"/>
        </w:rPr>
        <w:t xml:space="preserve">2. Опубликовать настоящее постановление </w:t>
      </w:r>
      <w:r w:rsidR="001F534C">
        <w:rPr>
          <w:rFonts w:ascii="Times New Roman" w:hAnsi="Times New Roman" w:cs="Times New Roman"/>
          <w:sz w:val="28"/>
          <w:szCs w:val="28"/>
        </w:rPr>
        <w:t xml:space="preserve">одновременно со схемой теплоснабжения </w:t>
      </w:r>
      <w:r w:rsidR="00DB5DE9" w:rsidRPr="00DB5DE9">
        <w:rPr>
          <w:rFonts w:ascii="Times New Roman" w:hAnsi="Times New Roman" w:cs="Times New Roman"/>
          <w:sz w:val="28"/>
          <w:szCs w:val="28"/>
        </w:rPr>
        <w:t xml:space="preserve">на официальном сайте администрации </w:t>
      </w:r>
      <w:r w:rsidR="00C34D60">
        <w:rPr>
          <w:rFonts w:ascii="Times New Roman" w:hAnsi="Times New Roman" w:cs="Times New Roman"/>
          <w:sz w:val="28"/>
          <w:szCs w:val="28"/>
        </w:rPr>
        <w:t>Талалихинского</w:t>
      </w:r>
      <w:r w:rsidR="00DB5DE9" w:rsidRPr="00DB5DE9">
        <w:rPr>
          <w:rFonts w:ascii="Times New Roman" w:hAnsi="Times New Roman" w:cs="Times New Roman"/>
          <w:sz w:val="28"/>
          <w:szCs w:val="28"/>
        </w:rPr>
        <w:t xml:space="preserve"> муниципального образования</w:t>
      </w:r>
      <w:r w:rsidR="001F534C">
        <w:rPr>
          <w:rFonts w:ascii="Times New Roman" w:hAnsi="Times New Roman" w:cs="Times New Roman"/>
          <w:sz w:val="28"/>
          <w:szCs w:val="28"/>
        </w:rPr>
        <w:t xml:space="preserve"> в сети Интернет</w:t>
      </w:r>
      <w:r w:rsidR="00DB5DE9" w:rsidRPr="00DB5DE9">
        <w:rPr>
          <w:rFonts w:ascii="Times New Roman" w:hAnsi="Times New Roman" w:cs="Times New Roman"/>
          <w:sz w:val="28"/>
          <w:szCs w:val="28"/>
        </w:rPr>
        <w:t xml:space="preserve"> </w:t>
      </w:r>
      <w:hyperlink r:id="rId6" w:history="1">
        <w:r w:rsidR="00DB5DE9" w:rsidRPr="00DB5DE9">
          <w:rPr>
            <w:rStyle w:val="a5"/>
            <w:rFonts w:ascii="Times New Roman" w:hAnsi="Times New Roman" w:cs="Times New Roman"/>
            <w:sz w:val="28"/>
            <w:szCs w:val="28"/>
            <w:lang w:val="en-US"/>
          </w:rPr>
          <w:t>www</w:t>
        </w:r>
        <w:r w:rsidR="00DB5DE9" w:rsidRPr="00DB5DE9">
          <w:rPr>
            <w:rStyle w:val="a5"/>
            <w:rFonts w:ascii="Times New Roman" w:hAnsi="Times New Roman" w:cs="Times New Roman"/>
            <w:sz w:val="28"/>
            <w:szCs w:val="28"/>
          </w:rPr>
          <w:t>.Вольск.РФ.</w:t>
        </w:r>
        <w:r w:rsidR="00DB5DE9" w:rsidRPr="00DB5DE9">
          <w:rPr>
            <w:rStyle w:val="a5"/>
            <w:rFonts w:ascii="Times New Roman" w:hAnsi="Times New Roman" w:cs="Times New Roman"/>
            <w:sz w:val="28"/>
            <w:szCs w:val="28"/>
            <w:lang w:val="en-US"/>
          </w:rPr>
          <w:t>ru</w:t>
        </w:r>
      </w:hyperlink>
      <w:r w:rsidR="00DB5DE9" w:rsidRPr="00DB5DE9">
        <w:rPr>
          <w:rFonts w:ascii="Times New Roman" w:hAnsi="Times New Roman" w:cs="Times New Roman"/>
          <w:sz w:val="28"/>
          <w:szCs w:val="28"/>
        </w:rPr>
        <w:t>.</w:t>
      </w:r>
      <w:r w:rsidR="00DB5DE9">
        <w:rPr>
          <w:rFonts w:ascii="Times New Roman" w:hAnsi="Times New Roman" w:cs="Times New Roman"/>
          <w:sz w:val="28"/>
          <w:szCs w:val="28"/>
        </w:rPr>
        <w:t xml:space="preserve"> до</w:t>
      </w:r>
      <w:r w:rsidR="001F534C">
        <w:rPr>
          <w:rFonts w:ascii="Times New Roman" w:hAnsi="Times New Roman" w:cs="Times New Roman"/>
          <w:sz w:val="28"/>
          <w:szCs w:val="28"/>
        </w:rPr>
        <w:t xml:space="preserve"> </w:t>
      </w:r>
      <w:r w:rsidR="00EB7F5A">
        <w:rPr>
          <w:rFonts w:ascii="Times New Roman" w:hAnsi="Times New Roman" w:cs="Times New Roman"/>
          <w:sz w:val="28"/>
          <w:szCs w:val="28"/>
        </w:rPr>
        <w:t>24.09.2013 года</w:t>
      </w:r>
      <w:r w:rsidRPr="00DB5DE9">
        <w:rPr>
          <w:rFonts w:ascii="Times New Roman" w:hAnsi="Times New Roman" w:cs="Times New Roman"/>
          <w:sz w:val="28"/>
          <w:szCs w:val="28"/>
        </w:rPr>
        <w:t>.</w:t>
      </w:r>
    </w:p>
    <w:p w:rsidR="00AE484C" w:rsidRPr="00AE484C" w:rsidRDefault="00AE484C" w:rsidP="00AA02B6">
      <w:pPr>
        <w:spacing w:after="0" w:line="240" w:lineRule="auto"/>
        <w:ind w:firstLine="567"/>
        <w:jc w:val="both"/>
        <w:rPr>
          <w:rFonts w:ascii="Times New Roman" w:hAnsi="Times New Roman" w:cs="Times New Roman"/>
          <w:sz w:val="28"/>
          <w:szCs w:val="28"/>
        </w:rPr>
      </w:pPr>
      <w:r w:rsidRPr="00AE484C">
        <w:rPr>
          <w:rFonts w:ascii="Times New Roman" w:hAnsi="Times New Roman" w:cs="Times New Roman"/>
          <w:sz w:val="28"/>
          <w:szCs w:val="28"/>
        </w:rPr>
        <w:t>3. Настоящее постановление вступает в силу со</w:t>
      </w:r>
      <w:r>
        <w:rPr>
          <w:rFonts w:ascii="Times New Roman" w:hAnsi="Times New Roman" w:cs="Times New Roman"/>
          <w:sz w:val="28"/>
          <w:szCs w:val="28"/>
        </w:rPr>
        <w:t xml:space="preserve"> дня официального опубликования</w:t>
      </w:r>
      <w:r w:rsidRPr="00AE484C">
        <w:rPr>
          <w:rFonts w:ascii="Times New Roman" w:hAnsi="Times New Roman" w:cs="Times New Roman"/>
          <w:sz w:val="28"/>
          <w:szCs w:val="28"/>
        </w:rPr>
        <w:t xml:space="preserve">.  </w:t>
      </w:r>
    </w:p>
    <w:p w:rsidR="00AE484C" w:rsidRPr="00AE484C" w:rsidRDefault="00AE484C" w:rsidP="00AA02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AE484C">
        <w:rPr>
          <w:rFonts w:ascii="Times New Roman" w:hAnsi="Times New Roman" w:cs="Times New Roman"/>
          <w:sz w:val="28"/>
          <w:szCs w:val="28"/>
        </w:rPr>
        <w:t>. Контроль за исполнением настоящего постановления оставляю за собой.</w:t>
      </w:r>
    </w:p>
    <w:p w:rsidR="00AE484C" w:rsidRDefault="00AE484C" w:rsidP="00AE484C">
      <w:pPr>
        <w:spacing w:after="0" w:line="240" w:lineRule="auto"/>
        <w:ind w:firstLine="720"/>
        <w:jc w:val="both"/>
        <w:rPr>
          <w:rFonts w:ascii="Times New Roman" w:hAnsi="Times New Roman" w:cs="Times New Roman"/>
          <w:sz w:val="28"/>
          <w:szCs w:val="28"/>
        </w:rPr>
      </w:pPr>
    </w:p>
    <w:p w:rsidR="00DB5DE9" w:rsidRPr="00AE484C" w:rsidRDefault="00DB5DE9" w:rsidP="00AE484C">
      <w:pPr>
        <w:spacing w:after="0" w:line="240" w:lineRule="auto"/>
        <w:ind w:firstLine="720"/>
        <w:jc w:val="both"/>
        <w:rPr>
          <w:rFonts w:ascii="Times New Roman" w:hAnsi="Times New Roman" w:cs="Times New Roman"/>
          <w:sz w:val="28"/>
          <w:szCs w:val="28"/>
        </w:rPr>
      </w:pPr>
    </w:p>
    <w:p w:rsidR="00AE484C" w:rsidRDefault="00AE484C" w:rsidP="00AE484C">
      <w:pPr>
        <w:pStyle w:val="a3"/>
        <w:jc w:val="both"/>
        <w:rPr>
          <w:b/>
          <w:szCs w:val="28"/>
        </w:rPr>
      </w:pPr>
      <w:r w:rsidRPr="00AE484C">
        <w:rPr>
          <w:b/>
          <w:szCs w:val="28"/>
        </w:rPr>
        <w:t xml:space="preserve">Глава </w:t>
      </w:r>
      <w:r w:rsidR="00C34D60">
        <w:rPr>
          <w:b/>
          <w:szCs w:val="28"/>
        </w:rPr>
        <w:t>Талалихинского</w:t>
      </w:r>
      <w:r w:rsidRPr="00AE484C">
        <w:rPr>
          <w:b/>
          <w:szCs w:val="28"/>
        </w:rPr>
        <w:t xml:space="preserve"> </w:t>
      </w:r>
    </w:p>
    <w:p w:rsidR="00AE484C" w:rsidRPr="00AE484C" w:rsidRDefault="00AE484C" w:rsidP="00AE484C">
      <w:pPr>
        <w:pStyle w:val="a3"/>
        <w:jc w:val="both"/>
        <w:rPr>
          <w:b/>
          <w:szCs w:val="28"/>
        </w:rPr>
      </w:pPr>
      <w:r w:rsidRPr="00AE484C">
        <w:rPr>
          <w:b/>
          <w:szCs w:val="28"/>
        </w:rPr>
        <w:t xml:space="preserve">муниципального образования, </w:t>
      </w:r>
    </w:p>
    <w:p w:rsidR="00AE484C" w:rsidRDefault="00AE484C" w:rsidP="00AE484C">
      <w:pPr>
        <w:pStyle w:val="a3"/>
        <w:jc w:val="both"/>
        <w:rPr>
          <w:b/>
          <w:szCs w:val="28"/>
        </w:rPr>
      </w:pPr>
      <w:r w:rsidRPr="00AE484C">
        <w:rPr>
          <w:b/>
          <w:szCs w:val="28"/>
        </w:rPr>
        <w:t xml:space="preserve">исполняющий полномочия главы </w:t>
      </w:r>
    </w:p>
    <w:p w:rsidR="00AE484C" w:rsidRDefault="00AE484C" w:rsidP="00AE484C">
      <w:pPr>
        <w:pStyle w:val="a3"/>
        <w:jc w:val="both"/>
        <w:rPr>
          <w:b/>
          <w:szCs w:val="28"/>
        </w:rPr>
      </w:pPr>
      <w:r w:rsidRPr="00AE484C">
        <w:rPr>
          <w:b/>
          <w:szCs w:val="28"/>
        </w:rPr>
        <w:t xml:space="preserve">администрации </w:t>
      </w:r>
      <w:r w:rsidR="00C34D60">
        <w:rPr>
          <w:b/>
          <w:szCs w:val="28"/>
        </w:rPr>
        <w:t>Талалихинского</w:t>
      </w:r>
      <w:r w:rsidRPr="00AE484C">
        <w:rPr>
          <w:b/>
          <w:szCs w:val="28"/>
        </w:rPr>
        <w:t xml:space="preserve"> </w:t>
      </w:r>
    </w:p>
    <w:p w:rsidR="00AE484C" w:rsidRPr="00AE484C" w:rsidRDefault="00AE484C" w:rsidP="00AE484C">
      <w:pPr>
        <w:pStyle w:val="a3"/>
        <w:jc w:val="both"/>
        <w:rPr>
          <w:b/>
          <w:szCs w:val="28"/>
        </w:rPr>
      </w:pPr>
      <w:r w:rsidRPr="00AE484C">
        <w:rPr>
          <w:b/>
          <w:szCs w:val="28"/>
        </w:rPr>
        <w:t xml:space="preserve">муниципального образования             </w:t>
      </w:r>
      <w:r>
        <w:rPr>
          <w:b/>
          <w:szCs w:val="28"/>
        </w:rPr>
        <w:t xml:space="preserve">                                        </w:t>
      </w:r>
      <w:r w:rsidRPr="00AE484C">
        <w:rPr>
          <w:b/>
          <w:szCs w:val="28"/>
        </w:rPr>
        <w:t xml:space="preserve"> </w:t>
      </w:r>
      <w:r w:rsidR="00C34D60">
        <w:rPr>
          <w:b/>
          <w:szCs w:val="28"/>
        </w:rPr>
        <w:t>Д.К.Агрусьев</w:t>
      </w:r>
    </w:p>
    <w:p w:rsidR="00B53C34" w:rsidRDefault="00B53C34"/>
    <w:p w:rsidR="00F26F7C" w:rsidRDefault="00F26F7C"/>
    <w:p w:rsidR="00F26F7C" w:rsidRDefault="00F26F7C"/>
    <w:p w:rsidR="00F26F7C" w:rsidRDefault="00F26F7C"/>
    <w:p w:rsidR="00F26F7C" w:rsidRDefault="00F26F7C"/>
    <w:p w:rsidR="00F26F7C" w:rsidRPr="00F26F7C" w:rsidRDefault="00F26F7C" w:rsidP="00F26F7C">
      <w:pPr>
        <w:spacing w:after="0" w:line="240" w:lineRule="auto"/>
        <w:jc w:val="right"/>
        <w:rPr>
          <w:rFonts w:ascii="Times New Roman" w:hAnsi="Times New Roman" w:cs="Times New Roman"/>
          <w:sz w:val="24"/>
          <w:szCs w:val="24"/>
        </w:rPr>
      </w:pPr>
      <w:r w:rsidRPr="00F26F7C">
        <w:rPr>
          <w:rFonts w:ascii="Times New Roman" w:hAnsi="Times New Roman" w:cs="Times New Roman"/>
          <w:sz w:val="24"/>
          <w:szCs w:val="24"/>
        </w:rPr>
        <w:lastRenderedPageBreak/>
        <w:t xml:space="preserve">Приложение </w:t>
      </w:r>
    </w:p>
    <w:p w:rsidR="00F26F7C" w:rsidRPr="00F26F7C" w:rsidRDefault="00F26F7C" w:rsidP="00F26F7C">
      <w:pPr>
        <w:spacing w:after="0" w:line="240" w:lineRule="auto"/>
        <w:jc w:val="right"/>
        <w:rPr>
          <w:rFonts w:ascii="Times New Roman" w:hAnsi="Times New Roman" w:cs="Times New Roman"/>
          <w:sz w:val="24"/>
          <w:szCs w:val="24"/>
        </w:rPr>
      </w:pPr>
      <w:r w:rsidRPr="00F26F7C">
        <w:rPr>
          <w:rFonts w:ascii="Times New Roman" w:hAnsi="Times New Roman" w:cs="Times New Roman"/>
          <w:sz w:val="24"/>
          <w:szCs w:val="24"/>
        </w:rPr>
        <w:t xml:space="preserve">к постановлению администрации </w:t>
      </w:r>
      <w:r w:rsidR="00C34D60">
        <w:rPr>
          <w:rFonts w:ascii="Times New Roman" w:hAnsi="Times New Roman" w:cs="Times New Roman"/>
          <w:sz w:val="24"/>
          <w:szCs w:val="24"/>
        </w:rPr>
        <w:t>Талалихинского</w:t>
      </w:r>
      <w:r w:rsidRPr="00F26F7C">
        <w:rPr>
          <w:rFonts w:ascii="Times New Roman" w:hAnsi="Times New Roman" w:cs="Times New Roman"/>
          <w:sz w:val="24"/>
          <w:szCs w:val="24"/>
        </w:rPr>
        <w:t xml:space="preserve"> </w:t>
      </w:r>
    </w:p>
    <w:p w:rsidR="00F26F7C" w:rsidRPr="00F26F7C" w:rsidRDefault="00F26F7C" w:rsidP="00F26F7C">
      <w:pPr>
        <w:spacing w:after="0" w:line="240" w:lineRule="auto"/>
        <w:jc w:val="right"/>
        <w:rPr>
          <w:rFonts w:ascii="Times New Roman" w:hAnsi="Times New Roman" w:cs="Times New Roman"/>
          <w:sz w:val="24"/>
          <w:szCs w:val="24"/>
        </w:rPr>
      </w:pPr>
      <w:r w:rsidRPr="00F26F7C">
        <w:rPr>
          <w:rFonts w:ascii="Times New Roman" w:hAnsi="Times New Roman" w:cs="Times New Roman"/>
          <w:sz w:val="24"/>
          <w:szCs w:val="24"/>
        </w:rPr>
        <w:t xml:space="preserve">муниципального образования </w:t>
      </w:r>
    </w:p>
    <w:p w:rsidR="00F26F7C" w:rsidRPr="00F26F7C" w:rsidRDefault="00F26F7C" w:rsidP="00F26F7C">
      <w:pPr>
        <w:spacing w:after="0" w:line="240" w:lineRule="auto"/>
        <w:jc w:val="right"/>
        <w:rPr>
          <w:rFonts w:ascii="Times New Roman" w:hAnsi="Times New Roman" w:cs="Times New Roman"/>
          <w:sz w:val="24"/>
          <w:szCs w:val="24"/>
        </w:rPr>
      </w:pPr>
      <w:r w:rsidRPr="00F26F7C">
        <w:rPr>
          <w:rFonts w:ascii="Times New Roman" w:hAnsi="Times New Roman" w:cs="Times New Roman"/>
          <w:sz w:val="24"/>
          <w:szCs w:val="24"/>
        </w:rPr>
        <w:t xml:space="preserve">№ </w:t>
      </w:r>
      <w:r w:rsidR="00EB7F5A">
        <w:rPr>
          <w:rFonts w:ascii="Times New Roman" w:hAnsi="Times New Roman" w:cs="Times New Roman"/>
          <w:sz w:val="24"/>
          <w:szCs w:val="24"/>
        </w:rPr>
        <w:t xml:space="preserve">24 </w:t>
      </w:r>
      <w:r w:rsidRPr="00F26F7C">
        <w:rPr>
          <w:rFonts w:ascii="Times New Roman" w:hAnsi="Times New Roman" w:cs="Times New Roman"/>
          <w:sz w:val="24"/>
          <w:szCs w:val="24"/>
        </w:rPr>
        <w:t>от</w:t>
      </w:r>
      <w:r w:rsidR="00EB7F5A">
        <w:rPr>
          <w:rFonts w:ascii="Times New Roman" w:hAnsi="Times New Roman" w:cs="Times New Roman"/>
          <w:sz w:val="24"/>
          <w:szCs w:val="24"/>
        </w:rPr>
        <w:t xml:space="preserve"> 09.09.2013 года</w:t>
      </w:r>
      <w:r w:rsidRPr="00F26F7C">
        <w:rPr>
          <w:rFonts w:ascii="Times New Roman" w:hAnsi="Times New Roman" w:cs="Times New Roman"/>
          <w:sz w:val="24"/>
          <w:szCs w:val="24"/>
        </w:rPr>
        <w:t xml:space="preserve"> </w:t>
      </w:r>
    </w:p>
    <w:p w:rsidR="00F26F7C" w:rsidRDefault="00F26F7C"/>
    <w:p w:rsidR="00C34D60" w:rsidRDefault="00C34D60" w:rsidP="00C34D60">
      <w:pPr>
        <w:jc w:val="center"/>
        <w:rPr>
          <w:b/>
          <w:sz w:val="60"/>
          <w:szCs w:val="60"/>
        </w:rPr>
      </w:pPr>
    </w:p>
    <w:p w:rsidR="00C34D60" w:rsidRDefault="00C34D60" w:rsidP="00C34D60">
      <w:pPr>
        <w:jc w:val="center"/>
        <w:rPr>
          <w:b/>
          <w:sz w:val="60"/>
          <w:szCs w:val="60"/>
        </w:rPr>
      </w:pPr>
    </w:p>
    <w:p w:rsidR="00C34D60" w:rsidRDefault="00C34D60" w:rsidP="00C34D60">
      <w:pPr>
        <w:pStyle w:val="11"/>
        <w:rPr>
          <w:b/>
          <w:sz w:val="50"/>
          <w:szCs w:val="50"/>
          <w:lang w:val="ru-RU"/>
        </w:rPr>
      </w:pPr>
      <w:r w:rsidRPr="00293008">
        <w:rPr>
          <w:b/>
          <w:sz w:val="50"/>
          <w:szCs w:val="50"/>
          <w:lang w:val="ru-RU"/>
        </w:rPr>
        <w:t xml:space="preserve">Схема </w:t>
      </w:r>
    </w:p>
    <w:p w:rsidR="00C34D60" w:rsidRDefault="00C34D60" w:rsidP="00C34D60">
      <w:pPr>
        <w:pStyle w:val="11"/>
        <w:rPr>
          <w:b/>
          <w:sz w:val="50"/>
          <w:szCs w:val="50"/>
          <w:lang w:val="ru-RU"/>
        </w:rPr>
      </w:pPr>
      <w:r>
        <w:rPr>
          <w:b/>
          <w:sz w:val="50"/>
          <w:szCs w:val="50"/>
          <w:lang w:val="ru-RU"/>
        </w:rPr>
        <w:t>теплоснабжения ТАЛАЛИХИНСКОГО МУНИЦИПАЛЬНОГО ОБРАЗОВАНИЯ ВОЛЬСКОГО</w:t>
      </w:r>
      <w:r w:rsidRPr="00293008">
        <w:rPr>
          <w:b/>
          <w:sz w:val="50"/>
          <w:szCs w:val="50"/>
          <w:lang w:val="ru-RU"/>
        </w:rPr>
        <w:t xml:space="preserve"> муниципального </w:t>
      </w:r>
      <w:r>
        <w:rPr>
          <w:b/>
          <w:sz w:val="50"/>
          <w:szCs w:val="50"/>
          <w:lang w:val="ru-RU"/>
        </w:rPr>
        <w:t>РАЙОНА САРАТОВской области</w:t>
      </w:r>
    </w:p>
    <w:p w:rsidR="00C34D60" w:rsidRPr="00293008" w:rsidRDefault="00C34D60" w:rsidP="00C34D60">
      <w:pPr>
        <w:rPr>
          <w:lang w:eastAsia="en-US"/>
        </w:rPr>
      </w:pPr>
    </w:p>
    <w:p w:rsidR="00C34D60" w:rsidRPr="00293008" w:rsidRDefault="00C34D60" w:rsidP="00C34D60">
      <w:pPr>
        <w:rPr>
          <w:lang w:eastAsia="en-US"/>
        </w:rPr>
      </w:pPr>
    </w:p>
    <w:p w:rsidR="00C34D60" w:rsidRDefault="00C34D60" w:rsidP="00C34D60">
      <w:pPr>
        <w:jc w:val="center"/>
      </w:pPr>
    </w:p>
    <w:p w:rsidR="00C34D60" w:rsidRDefault="00C34D60" w:rsidP="00C34D60">
      <w:pPr>
        <w:jc w:val="center"/>
      </w:pPr>
    </w:p>
    <w:p w:rsidR="00C34D60" w:rsidRDefault="00C34D60" w:rsidP="00C34D60">
      <w:pPr>
        <w:jc w:val="center"/>
      </w:pPr>
    </w:p>
    <w:p w:rsidR="00C34D60" w:rsidRDefault="00C34D60" w:rsidP="00C34D60">
      <w:pPr>
        <w:jc w:val="center"/>
      </w:pPr>
    </w:p>
    <w:p w:rsidR="00C34D60" w:rsidRDefault="00C34D60" w:rsidP="00C34D60">
      <w:pPr>
        <w:jc w:val="center"/>
      </w:pPr>
    </w:p>
    <w:p w:rsidR="00C34D60" w:rsidRDefault="00C34D60" w:rsidP="00C34D60">
      <w:pPr>
        <w:jc w:val="center"/>
      </w:pPr>
    </w:p>
    <w:p w:rsidR="00C34D60" w:rsidRDefault="00C34D60" w:rsidP="00C34D60">
      <w:pPr>
        <w:jc w:val="center"/>
      </w:pPr>
    </w:p>
    <w:p w:rsidR="00C34D60" w:rsidRDefault="00C34D60" w:rsidP="00C34D60">
      <w:pPr>
        <w:jc w:val="center"/>
      </w:pPr>
    </w:p>
    <w:p w:rsidR="00C34D60" w:rsidRDefault="00C34D60" w:rsidP="00C34D60">
      <w:pPr>
        <w:jc w:val="center"/>
      </w:pPr>
    </w:p>
    <w:p w:rsidR="00C34D60" w:rsidRDefault="00C34D60" w:rsidP="00C34D60"/>
    <w:p w:rsidR="00C34D60" w:rsidRPr="001D3294" w:rsidRDefault="00C34D60" w:rsidP="00C34D60">
      <w:pPr>
        <w:rPr>
          <w:rFonts w:ascii="Times New Roman" w:hAnsi="Times New Roman" w:cs="Times New Roman"/>
          <w:b/>
          <w:sz w:val="28"/>
          <w:szCs w:val="28"/>
        </w:rPr>
      </w:pPr>
      <w:r w:rsidRPr="001D3294">
        <w:rPr>
          <w:rFonts w:ascii="Times New Roman" w:hAnsi="Times New Roman" w:cs="Times New Roman"/>
          <w:b/>
          <w:sz w:val="28"/>
          <w:szCs w:val="28"/>
        </w:rPr>
        <w:lastRenderedPageBreak/>
        <w:t>ОГЛАВЛЕНИЕ:</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Оглавление</w:t>
      </w:r>
      <w:r w:rsidRPr="001D3294">
        <w:rPr>
          <w:rFonts w:ascii="Times New Roman" w:hAnsi="Times New Roman" w:cs="Times New Roman"/>
          <w:sz w:val="28"/>
          <w:szCs w:val="28"/>
        </w:rPr>
        <w:t>………………………………………………………………………</w:t>
      </w:r>
      <w:r w:rsidR="000C1E77">
        <w:rPr>
          <w:rFonts w:ascii="Times New Roman" w:hAnsi="Times New Roman" w:cs="Times New Roman"/>
          <w:sz w:val="28"/>
          <w:szCs w:val="28"/>
        </w:rPr>
        <w:t>3</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1.</w:t>
      </w:r>
      <w:r w:rsidRPr="001D3294">
        <w:rPr>
          <w:rFonts w:ascii="Times New Roman" w:hAnsi="Times New Roman" w:cs="Times New Roman"/>
          <w:sz w:val="28"/>
          <w:szCs w:val="28"/>
        </w:rPr>
        <w:t xml:space="preserve"> Показатели перспективного спроса на тепловую энергию (мощность) и теплоноситель в установленных границах территории </w:t>
      </w:r>
      <w:r>
        <w:rPr>
          <w:rFonts w:ascii="Times New Roman" w:hAnsi="Times New Roman" w:cs="Times New Roman"/>
          <w:sz w:val="28"/>
          <w:szCs w:val="28"/>
        </w:rPr>
        <w:t>Талалихинского</w:t>
      </w:r>
      <w:r w:rsidRPr="001D3294">
        <w:rPr>
          <w:rFonts w:ascii="Times New Roman" w:hAnsi="Times New Roman" w:cs="Times New Roman"/>
          <w:sz w:val="28"/>
          <w:szCs w:val="28"/>
        </w:rPr>
        <w:t xml:space="preserve"> муниципа</w:t>
      </w:r>
      <w:r w:rsidR="000C1E77">
        <w:rPr>
          <w:rFonts w:ascii="Times New Roman" w:hAnsi="Times New Roman" w:cs="Times New Roman"/>
          <w:sz w:val="28"/>
          <w:szCs w:val="28"/>
        </w:rPr>
        <w:t>льного образования…………………………………5</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2.</w:t>
      </w:r>
      <w:r w:rsidRPr="001D3294">
        <w:rPr>
          <w:rFonts w:ascii="Times New Roman" w:hAnsi="Times New Roman" w:cs="Times New Roman"/>
          <w:sz w:val="28"/>
          <w:szCs w:val="28"/>
        </w:rPr>
        <w:t xml:space="preserve"> Перспективные балансы располагаемой тепловой мощности источников тепловой энергии  и тепл</w:t>
      </w:r>
      <w:r>
        <w:rPr>
          <w:rFonts w:ascii="Times New Roman" w:hAnsi="Times New Roman" w:cs="Times New Roman"/>
          <w:sz w:val="28"/>
          <w:szCs w:val="28"/>
        </w:rPr>
        <w:t>овой нагрузки потребителей…………</w:t>
      </w:r>
      <w:r w:rsidR="000C1E77">
        <w:rPr>
          <w:rFonts w:ascii="Times New Roman" w:hAnsi="Times New Roman" w:cs="Times New Roman"/>
          <w:sz w:val="28"/>
          <w:szCs w:val="28"/>
        </w:rPr>
        <w:t>7</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3.</w:t>
      </w:r>
      <w:r w:rsidRPr="001D3294">
        <w:rPr>
          <w:rFonts w:ascii="Times New Roman" w:hAnsi="Times New Roman" w:cs="Times New Roman"/>
          <w:sz w:val="28"/>
          <w:szCs w:val="28"/>
        </w:rPr>
        <w:t xml:space="preserve"> Перспекти</w:t>
      </w:r>
      <w:r>
        <w:rPr>
          <w:rFonts w:ascii="Times New Roman" w:hAnsi="Times New Roman" w:cs="Times New Roman"/>
          <w:sz w:val="28"/>
          <w:szCs w:val="28"/>
        </w:rPr>
        <w:t>вные балансы теплоносителя…………</w:t>
      </w:r>
      <w:r w:rsidRPr="001D3294">
        <w:rPr>
          <w:rFonts w:ascii="Times New Roman" w:hAnsi="Times New Roman" w:cs="Times New Roman"/>
          <w:sz w:val="28"/>
          <w:szCs w:val="28"/>
        </w:rPr>
        <w:t>…………………..9</w:t>
      </w:r>
    </w:p>
    <w:p w:rsidR="00C34D60"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4.</w:t>
      </w:r>
      <w:r w:rsidRPr="001D3294">
        <w:rPr>
          <w:rFonts w:ascii="Times New Roman" w:hAnsi="Times New Roman" w:cs="Times New Roman"/>
          <w:sz w:val="28"/>
          <w:szCs w:val="28"/>
        </w:rPr>
        <w:t xml:space="preserve"> Предложения по новому строительству, реконструкции и техническому перевооружению  ис</w:t>
      </w:r>
      <w:r>
        <w:rPr>
          <w:rFonts w:ascii="Times New Roman" w:hAnsi="Times New Roman" w:cs="Times New Roman"/>
          <w:sz w:val="28"/>
          <w:szCs w:val="28"/>
        </w:rPr>
        <w:t>точников тепловой энергии……………</w:t>
      </w:r>
      <w:r w:rsidRPr="001D3294">
        <w:rPr>
          <w:rFonts w:ascii="Times New Roman" w:hAnsi="Times New Roman" w:cs="Times New Roman"/>
          <w:sz w:val="28"/>
          <w:szCs w:val="28"/>
        </w:rPr>
        <w:t>.9</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5</w:t>
      </w:r>
      <w:r w:rsidRPr="001D3294">
        <w:rPr>
          <w:rFonts w:ascii="Times New Roman" w:hAnsi="Times New Roman" w:cs="Times New Roman"/>
          <w:sz w:val="28"/>
          <w:szCs w:val="28"/>
        </w:rPr>
        <w:t>. Предложения по строительству и реконструкции  тепловых сетей……</w:t>
      </w:r>
      <w:r>
        <w:rPr>
          <w:rFonts w:ascii="Times New Roman" w:hAnsi="Times New Roman" w:cs="Times New Roman"/>
          <w:sz w:val="28"/>
          <w:szCs w:val="28"/>
        </w:rPr>
        <w:t>…………………………………………………………………………</w:t>
      </w:r>
      <w:r w:rsidRPr="001D3294">
        <w:rPr>
          <w:rFonts w:ascii="Times New Roman" w:hAnsi="Times New Roman" w:cs="Times New Roman"/>
          <w:sz w:val="28"/>
          <w:szCs w:val="28"/>
        </w:rPr>
        <w:t>12</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6.</w:t>
      </w:r>
      <w:r w:rsidRPr="001D3294">
        <w:rPr>
          <w:rFonts w:ascii="Times New Roman" w:hAnsi="Times New Roman" w:cs="Times New Roman"/>
          <w:sz w:val="28"/>
          <w:szCs w:val="28"/>
        </w:rPr>
        <w:t xml:space="preserve"> Персп</w:t>
      </w:r>
      <w:r>
        <w:rPr>
          <w:rFonts w:ascii="Times New Roman" w:hAnsi="Times New Roman" w:cs="Times New Roman"/>
          <w:sz w:val="28"/>
          <w:szCs w:val="28"/>
        </w:rPr>
        <w:t>ективные топливные балансы…………</w:t>
      </w:r>
      <w:r w:rsidRPr="001D3294">
        <w:rPr>
          <w:rFonts w:ascii="Times New Roman" w:hAnsi="Times New Roman" w:cs="Times New Roman"/>
          <w:sz w:val="28"/>
          <w:szCs w:val="28"/>
        </w:rPr>
        <w:t>……………………13</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7.</w:t>
      </w:r>
      <w:r w:rsidRPr="001D3294">
        <w:rPr>
          <w:rFonts w:ascii="Times New Roman" w:hAnsi="Times New Roman" w:cs="Times New Roman"/>
          <w:sz w:val="28"/>
          <w:szCs w:val="28"/>
        </w:rPr>
        <w:t xml:space="preserve"> Инвестиции в новое строительство, реконструкци</w:t>
      </w:r>
      <w:r>
        <w:rPr>
          <w:rFonts w:ascii="Times New Roman" w:hAnsi="Times New Roman" w:cs="Times New Roman"/>
          <w:sz w:val="28"/>
          <w:szCs w:val="28"/>
        </w:rPr>
        <w:t>ю и техническое перевооружение</w:t>
      </w:r>
      <w:r w:rsidRPr="001D3294">
        <w:rPr>
          <w:rFonts w:ascii="Times New Roman" w:hAnsi="Times New Roman" w:cs="Times New Roman"/>
          <w:sz w:val="28"/>
          <w:szCs w:val="28"/>
        </w:rPr>
        <w:t>………………………………………………………………….1</w:t>
      </w:r>
      <w:r w:rsidR="000C1E77">
        <w:rPr>
          <w:rFonts w:ascii="Times New Roman" w:hAnsi="Times New Roman" w:cs="Times New Roman"/>
          <w:sz w:val="28"/>
          <w:szCs w:val="28"/>
        </w:rPr>
        <w:t>4</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8.</w:t>
      </w:r>
      <w:r w:rsidRPr="001D3294">
        <w:rPr>
          <w:rFonts w:ascii="Times New Roman" w:hAnsi="Times New Roman" w:cs="Times New Roman"/>
          <w:sz w:val="28"/>
          <w:szCs w:val="28"/>
        </w:rPr>
        <w:t xml:space="preserve"> Решение об определении единой</w:t>
      </w:r>
      <w:r>
        <w:rPr>
          <w:rFonts w:ascii="Times New Roman" w:hAnsi="Times New Roman" w:cs="Times New Roman"/>
          <w:sz w:val="28"/>
          <w:szCs w:val="28"/>
        </w:rPr>
        <w:t xml:space="preserve"> теплоснабжающей организации……</w:t>
      </w:r>
      <w:r w:rsidRPr="001D3294">
        <w:rPr>
          <w:rFonts w:ascii="Times New Roman" w:hAnsi="Times New Roman" w:cs="Times New Roman"/>
          <w:sz w:val="28"/>
          <w:szCs w:val="28"/>
        </w:rPr>
        <w:t>…………………………………………………………………14</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9</w:t>
      </w:r>
      <w:r w:rsidRPr="001D3294">
        <w:rPr>
          <w:rFonts w:ascii="Times New Roman" w:hAnsi="Times New Roman" w:cs="Times New Roman"/>
          <w:sz w:val="28"/>
          <w:szCs w:val="28"/>
        </w:rPr>
        <w:t>. Решения о распределении тепловой нагрузки между ис</w:t>
      </w:r>
      <w:r>
        <w:rPr>
          <w:rFonts w:ascii="Times New Roman" w:hAnsi="Times New Roman" w:cs="Times New Roman"/>
          <w:sz w:val="28"/>
          <w:szCs w:val="28"/>
        </w:rPr>
        <w:t>точниками тепловой энергии…………</w:t>
      </w:r>
      <w:r w:rsidRPr="001D3294">
        <w:rPr>
          <w:rFonts w:ascii="Times New Roman" w:hAnsi="Times New Roman" w:cs="Times New Roman"/>
          <w:sz w:val="28"/>
          <w:szCs w:val="28"/>
        </w:rPr>
        <w:t>……………………………………………………14</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Раздел 10.</w:t>
      </w:r>
      <w:r w:rsidRPr="001D3294">
        <w:rPr>
          <w:rFonts w:ascii="Times New Roman" w:hAnsi="Times New Roman" w:cs="Times New Roman"/>
          <w:sz w:val="28"/>
          <w:szCs w:val="28"/>
        </w:rPr>
        <w:t xml:space="preserve"> Решение по б</w:t>
      </w:r>
      <w:r>
        <w:rPr>
          <w:rFonts w:ascii="Times New Roman" w:hAnsi="Times New Roman" w:cs="Times New Roman"/>
          <w:sz w:val="28"/>
          <w:szCs w:val="28"/>
        </w:rPr>
        <w:t>есхозяйных тепловым сетям……………</w:t>
      </w:r>
      <w:r w:rsidRPr="001D3294">
        <w:rPr>
          <w:rFonts w:ascii="Times New Roman" w:hAnsi="Times New Roman" w:cs="Times New Roman"/>
          <w:sz w:val="28"/>
          <w:szCs w:val="28"/>
        </w:rPr>
        <w:t>……...........14</w:t>
      </w:r>
    </w:p>
    <w:p w:rsidR="00C34D60" w:rsidRPr="001D3294" w:rsidRDefault="00C34D60" w:rsidP="00C34D60">
      <w:pPr>
        <w:jc w:val="both"/>
        <w:rPr>
          <w:rFonts w:ascii="Times New Roman" w:hAnsi="Times New Roman" w:cs="Times New Roman"/>
          <w:sz w:val="28"/>
          <w:szCs w:val="28"/>
        </w:rPr>
      </w:pPr>
      <w:r w:rsidRPr="001D3294">
        <w:rPr>
          <w:rFonts w:ascii="Times New Roman" w:hAnsi="Times New Roman" w:cs="Times New Roman"/>
          <w:b/>
          <w:sz w:val="28"/>
          <w:szCs w:val="28"/>
        </w:rPr>
        <w:t xml:space="preserve">Раздел 11. </w:t>
      </w:r>
      <w:r>
        <w:rPr>
          <w:rFonts w:ascii="Times New Roman" w:hAnsi="Times New Roman" w:cs="Times New Roman"/>
          <w:sz w:val="28"/>
          <w:szCs w:val="28"/>
        </w:rPr>
        <w:t>Графическая часть ……………………</w:t>
      </w:r>
      <w:r w:rsidRPr="001D3294">
        <w:rPr>
          <w:rFonts w:ascii="Times New Roman" w:hAnsi="Times New Roman" w:cs="Times New Roman"/>
          <w:sz w:val="28"/>
          <w:szCs w:val="28"/>
        </w:rPr>
        <w:t>………………………</w:t>
      </w:r>
      <w:r w:rsidR="000C1E77">
        <w:rPr>
          <w:rFonts w:ascii="Times New Roman" w:hAnsi="Times New Roman" w:cs="Times New Roman"/>
          <w:sz w:val="28"/>
          <w:szCs w:val="28"/>
        </w:rPr>
        <w:t>……</w:t>
      </w:r>
      <w:r w:rsidRPr="001D3294">
        <w:rPr>
          <w:rFonts w:ascii="Times New Roman" w:hAnsi="Times New Roman" w:cs="Times New Roman"/>
          <w:sz w:val="28"/>
          <w:szCs w:val="28"/>
        </w:rPr>
        <w:t>.15</w:t>
      </w:r>
    </w:p>
    <w:p w:rsidR="00C34D60" w:rsidRPr="001D3294" w:rsidRDefault="00C34D60" w:rsidP="00C34D60">
      <w:pPr>
        <w:jc w:val="both"/>
        <w:rPr>
          <w:rFonts w:ascii="Times New Roman" w:hAnsi="Times New Roman" w:cs="Times New Roman"/>
          <w:sz w:val="28"/>
          <w:szCs w:val="28"/>
        </w:rPr>
      </w:pPr>
    </w:p>
    <w:p w:rsidR="00C34D60" w:rsidRPr="001D3294" w:rsidRDefault="00C34D60" w:rsidP="00C34D60">
      <w:pPr>
        <w:jc w:val="both"/>
        <w:rPr>
          <w:rFonts w:ascii="Times New Roman" w:hAnsi="Times New Roman" w:cs="Times New Roman"/>
          <w:b/>
          <w:sz w:val="28"/>
          <w:szCs w:val="28"/>
        </w:rPr>
      </w:pPr>
    </w:p>
    <w:p w:rsidR="00C34D60" w:rsidRPr="001D3294" w:rsidRDefault="00C34D60" w:rsidP="00C34D60">
      <w:pPr>
        <w:rPr>
          <w:rFonts w:ascii="Times New Roman" w:hAnsi="Times New Roman" w:cs="Times New Roman"/>
          <w:b/>
          <w:sz w:val="28"/>
          <w:szCs w:val="28"/>
        </w:rPr>
      </w:pPr>
    </w:p>
    <w:p w:rsidR="00C34D60" w:rsidRDefault="00C34D60" w:rsidP="00C34D60">
      <w:pPr>
        <w:rPr>
          <w:rFonts w:ascii="Times New Roman" w:hAnsi="Times New Roman" w:cs="Times New Roman"/>
          <w:b/>
          <w:sz w:val="28"/>
          <w:szCs w:val="28"/>
        </w:rPr>
      </w:pPr>
    </w:p>
    <w:p w:rsidR="00C34D60" w:rsidRDefault="00C34D60" w:rsidP="00C34D60">
      <w:pPr>
        <w:rPr>
          <w:rFonts w:ascii="Times New Roman" w:hAnsi="Times New Roman" w:cs="Times New Roman"/>
          <w:b/>
          <w:sz w:val="28"/>
          <w:szCs w:val="28"/>
        </w:rPr>
      </w:pPr>
    </w:p>
    <w:p w:rsidR="00C34D60" w:rsidRPr="001D3294" w:rsidRDefault="00C34D60" w:rsidP="00C34D60">
      <w:pPr>
        <w:rPr>
          <w:rFonts w:ascii="Times New Roman" w:hAnsi="Times New Roman" w:cs="Times New Roman"/>
          <w:b/>
          <w:sz w:val="28"/>
          <w:szCs w:val="28"/>
        </w:rPr>
      </w:pPr>
    </w:p>
    <w:p w:rsidR="00F24A9B" w:rsidRDefault="00F24A9B" w:rsidP="00C34D60">
      <w:pPr>
        <w:spacing w:line="240" w:lineRule="atLeast"/>
        <w:contextualSpacing/>
        <w:jc w:val="center"/>
        <w:rPr>
          <w:rFonts w:ascii="Times New Roman" w:hAnsi="Times New Roman" w:cs="Times New Roman"/>
          <w:sz w:val="28"/>
          <w:szCs w:val="28"/>
        </w:rPr>
      </w:pPr>
    </w:p>
    <w:p w:rsidR="00C34D60" w:rsidRPr="001D3294" w:rsidRDefault="00C34D60" w:rsidP="00C34D60">
      <w:pPr>
        <w:spacing w:line="240" w:lineRule="atLeast"/>
        <w:contextualSpacing/>
        <w:jc w:val="center"/>
        <w:rPr>
          <w:rFonts w:ascii="Times New Roman" w:hAnsi="Times New Roman" w:cs="Times New Roman"/>
          <w:sz w:val="28"/>
          <w:szCs w:val="28"/>
        </w:rPr>
      </w:pPr>
      <w:r w:rsidRPr="001D3294">
        <w:rPr>
          <w:rFonts w:ascii="Times New Roman" w:hAnsi="Times New Roman" w:cs="Times New Roman"/>
          <w:sz w:val="28"/>
          <w:szCs w:val="28"/>
        </w:rPr>
        <w:t>2013 год</w:t>
      </w:r>
    </w:p>
    <w:p w:rsidR="00C34D60" w:rsidRPr="00C34D60" w:rsidRDefault="00C34D60" w:rsidP="00C34D60">
      <w:pPr>
        <w:pStyle w:val="a6"/>
        <w:spacing w:line="240" w:lineRule="atLeast"/>
        <w:contextualSpacing/>
        <w:rPr>
          <w:rStyle w:val="aa"/>
          <w:rFonts w:ascii="Times New Roman" w:hAnsi="Times New Roman"/>
          <w:sz w:val="28"/>
          <w:szCs w:val="28"/>
        </w:rPr>
      </w:pPr>
      <w:r w:rsidRPr="00C34D60">
        <w:rPr>
          <w:rStyle w:val="aa"/>
          <w:rFonts w:ascii="Times New Roman" w:hAnsi="Times New Roman"/>
          <w:sz w:val="28"/>
          <w:szCs w:val="28"/>
        </w:rPr>
        <w:lastRenderedPageBreak/>
        <w:t>Общие положения:</w:t>
      </w:r>
    </w:p>
    <w:p w:rsidR="00C34D60" w:rsidRPr="00B50B66" w:rsidRDefault="00C34D60" w:rsidP="00C34D60">
      <w:pPr>
        <w:pStyle w:val="a6"/>
        <w:spacing w:line="240" w:lineRule="atLeast"/>
        <w:contextualSpacing/>
        <w:rPr>
          <w:rFonts w:ascii="Times New Roman" w:hAnsi="Times New Roman"/>
          <w:sz w:val="28"/>
          <w:szCs w:val="28"/>
        </w:rPr>
      </w:pPr>
    </w:p>
    <w:p w:rsidR="00C34D60" w:rsidRPr="0035411C" w:rsidRDefault="00C34D60" w:rsidP="00EB7F5A">
      <w:pPr>
        <w:pStyle w:val="a6"/>
        <w:spacing w:line="240" w:lineRule="atLeast"/>
        <w:ind w:firstLine="567"/>
        <w:contextualSpacing/>
        <w:jc w:val="both"/>
        <w:rPr>
          <w:rFonts w:ascii="Times New Roman" w:hAnsi="Times New Roman"/>
          <w:sz w:val="28"/>
          <w:szCs w:val="28"/>
        </w:rPr>
      </w:pPr>
      <w:r w:rsidRPr="0035411C">
        <w:rPr>
          <w:rFonts w:ascii="Times New Roman" w:hAnsi="Times New Roman"/>
          <w:sz w:val="28"/>
          <w:szCs w:val="28"/>
        </w:rPr>
        <w:t>Основанием для разработки схемы теплоснабжения Талалихинского  муниципального образования Вольского муниципального района Саратовской области является:</w:t>
      </w:r>
    </w:p>
    <w:p w:rsidR="00C34D60" w:rsidRPr="0035411C" w:rsidRDefault="00C34D60" w:rsidP="00EB7F5A">
      <w:pPr>
        <w:pStyle w:val="a6"/>
        <w:spacing w:line="240" w:lineRule="atLeast"/>
        <w:ind w:firstLine="567"/>
        <w:contextualSpacing/>
        <w:jc w:val="both"/>
        <w:rPr>
          <w:rFonts w:ascii="Times New Roman" w:hAnsi="Times New Roman"/>
          <w:sz w:val="28"/>
          <w:szCs w:val="28"/>
        </w:rPr>
      </w:pPr>
      <w:r w:rsidRPr="0035411C">
        <w:rPr>
          <w:rFonts w:ascii="Times New Roman" w:hAnsi="Times New Roman"/>
          <w:sz w:val="28"/>
          <w:szCs w:val="28"/>
        </w:rPr>
        <w:t>- Федеральный закон от 27.07.2010 года № 190 -ФЗ «О  теплоснабжении»;</w:t>
      </w:r>
    </w:p>
    <w:p w:rsidR="00C34D60" w:rsidRPr="0035411C" w:rsidRDefault="00C34D60" w:rsidP="00EB7F5A">
      <w:pPr>
        <w:pStyle w:val="a6"/>
        <w:spacing w:line="240" w:lineRule="atLeast"/>
        <w:ind w:firstLine="567"/>
        <w:contextualSpacing/>
        <w:jc w:val="both"/>
        <w:rPr>
          <w:rFonts w:ascii="Times New Roman" w:hAnsi="Times New Roman"/>
          <w:sz w:val="28"/>
          <w:szCs w:val="28"/>
        </w:rPr>
      </w:pPr>
      <w:r w:rsidRPr="0035411C">
        <w:rPr>
          <w:rFonts w:ascii="Times New Roman" w:hAnsi="Times New Roman"/>
          <w:sz w:val="28"/>
          <w:szCs w:val="28"/>
        </w:rPr>
        <w:t>- Постановление  Правител</w:t>
      </w:r>
      <w:r>
        <w:rPr>
          <w:rFonts w:ascii="Times New Roman" w:hAnsi="Times New Roman"/>
          <w:sz w:val="28"/>
          <w:szCs w:val="28"/>
        </w:rPr>
        <w:t>ьства РФ от 22 Февраля 2012 г. №</w:t>
      </w:r>
      <w:r w:rsidRPr="0035411C">
        <w:rPr>
          <w:rFonts w:ascii="Times New Roman" w:hAnsi="Times New Roman"/>
          <w:sz w:val="28"/>
          <w:szCs w:val="28"/>
        </w:rPr>
        <w:t xml:space="preserve"> 154 «О требованиях к схемам теплоснабжения, порядку их разработки и утверждения»;</w:t>
      </w:r>
    </w:p>
    <w:p w:rsidR="00C34D60" w:rsidRPr="0035411C" w:rsidRDefault="00C34D60" w:rsidP="00EB7F5A">
      <w:pPr>
        <w:pStyle w:val="a6"/>
        <w:spacing w:line="240" w:lineRule="atLeast"/>
        <w:ind w:firstLine="567"/>
        <w:contextualSpacing/>
        <w:jc w:val="both"/>
        <w:rPr>
          <w:rFonts w:ascii="Times New Roman" w:hAnsi="Times New Roman"/>
          <w:sz w:val="28"/>
          <w:szCs w:val="28"/>
        </w:rPr>
      </w:pPr>
      <w:r w:rsidRPr="0035411C">
        <w:rPr>
          <w:rFonts w:ascii="Times New Roman" w:hAnsi="Times New Roman"/>
          <w:sz w:val="28"/>
          <w:szCs w:val="28"/>
        </w:rPr>
        <w:t>- Генеральный план поселения.</w:t>
      </w:r>
    </w:p>
    <w:p w:rsidR="00C34D60" w:rsidRDefault="00C34D60" w:rsidP="00C34D60">
      <w:pPr>
        <w:pStyle w:val="a6"/>
        <w:spacing w:line="240" w:lineRule="atLeast"/>
        <w:contextualSpacing/>
        <w:jc w:val="both"/>
        <w:rPr>
          <w:rStyle w:val="aa"/>
          <w:b w:val="0"/>
          <w:sz w:val="28"/>
          <w:szCs w:val="28"/>
        </w:rPr>
      </w:pPr>
    </w:p>
    <w:p w:rsidR="00C34D60" w:rsidRPr="00C34D60" w:rsidRDefault="00C34D60" w:rsidP="00C34D60">
      <w:pPr>
        <w:pStyle w:val="a6"/>
        <w:spacing w:line="240" w:lineRule="atLeast"/>
        <w:contextualSpacing/>
        <w:jc w:val="both"/>
        <w:rPr>
          <w:rFonts w:ascii="Times New Roman" w:hAnsi="Times New Roman"/>
          <w:sz w:val="28"/>
          <w:szCs w:val="28"/>
        </w:rPr>
      </w:pPr>
      <w:r w:rsidRPr="00C34D60">
        <w:rPr>
          <w:rStyle w:val="aa"/>
          <w:rFonts w:ascii="Times New Roman" w:hAnsi="Times New Roman"/>
          <w:sz w:val="28"/>
          <w:szCs w:val="28"/>
        </w:rPr>
        <w:t>Цели и задачи  разработки схемы теплоснабжения:</w:t>
      </w:r>
    </w:p>
    <w:p w:rsidR="00C34D60" w:rsidRPr="00EB7F5A" w:rsidRDefault="00C34D60" w:rsidP="00EB7F5A">
      <w:pPr>
        <w:pStyle w:val="a6"/>
        <w:spacing w:line="240" w:lineRule="atLeast"/>
        <w:ind w:firstLine="567"/>
        <w:contextualSpacing/>
        <w:jc w:val="both"/>
        <w:rPr>
          <w:rFonts w:ascii="Times New Roman" w:hAnsi="Times New Roman"/>
          <w:sz w:val="28"/>
          <w:szCs w:val="28"/>
        </w:rPr>
      </w:pPr>
      <w:r w:rsidRPr="00EB7F5A">
        <w:rPr>
          <w:rFonts w:ascii="Times New Roman" w:hAnsi="Times New Roman"/>
          <w:sz w:val="28"/>
          <w:szCs w:val="28"/>
        </w:rPr>
        <w:t>Схема теплоснабжения</w:t>
      </w:r>
      <w:r w:rsidRPr="00EB7F5A">
        <w:rPr>
          <w:rStyle w:val="apple-converted-space"/>
          <w:rFonts w:ascii="Times New Roman" w:hAnsi="Times New Roman"/>
          <w:sz w:val="28"/>
          <w:szCs w:val="28"/>
        </w:rPr>
        <w:t> </w:t>
      </w:r>
      <w:hyperlink r:id="rId7" w:tooltip="Поселение" w:history="1">
        <w:r w:rsidRPr="00EB7F5A">
          <w:rPr>
            <w:rStyle w:val="a5"/>
            <w:rFonts w:ascii="Times New Roman" w:hAnsi="Times New Roman"/>
            <w:color w:val="auto"/>
            <w:sz w:val="28"/>
            <w:szCs w:val="28"/>
            <w:u w:val="none"/>
          </w:rPr>
          <w:t>поселения</w:t>
        </w:r>
      </w:hyperlink>
      <w:r w:rsidRPr="00EB7F5A">
        <w:rPr>
          <w:rStyle w:val="apple-converted-space"/>
          <w:rFonts w:ascii="Times New Roman" w:hAnsi="Times New Roman"/>
          <w:sz w:val="28"/>
          <w:szCs w:val="28"/>
        </w:rPr>
        <w:t> </w:t>
      </w:r>
      <w:r w:rsidRPr="00EB7F5A">
        <w:rPr>
          <w:rFonts w:ascii="Times New Roman" w:hAnsi="Times New Roman"/>
          <w:sz w:val="28"/>
          <w:szCs w:val="28"/>
        </w:rPr>
        <w:t>-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C34D60" w:rsidRPr="00EB7F5A" w:rsidRDefault="00C34D60" w:rsidP="00EB7F5A">
      <w:pPr>
        <w:pStyle w:val="a6"/>
        <w:spacing w:line="240" w:lineRule="atLeast"/>
        <w:ind w:firstLine="567"/>
        <w:contextualSpacing/>
        <w:jc w:val="both"/>
        <w:rPr>
          <w:rFonts w:ascii="Times New Roman" w:hAnsi="Times New Roman"/>
          <w:sz w:val="28"/>
          <w:szCs w:val="28"/>
        </w:rPr>
      </w:pPr>
      <w:r w:rsidRPr="00EB7F5A">
        <w:rPr>
          <w:rFonts w:ascii="Times New Roman" w:hAnsi="Times New Roman"/>
          <w:sz w:val="28"/>
          <w:szCs w:val="28"/>
        </w:rPr>
        <w:t>Схема теплоснабжения сельского поселения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C34D60" w:rsidRPr="00EB7F5A" w:rsidRDefault="00C34D60" w:rsidP="00EB7F5A">
      <w:pPr>
        <w:pStyle w:val="a6"/>
        <w:spacing w:line="240" w:lineRule="atLeast"/>
        <w:ind w:firstLine="567"/>
        <w:contextualSpacing/>
        <w:jc w:val="both"/>
        <w:rPr>
          <w:rFonts w:ascii="Times New Roman" w:hAnsi="Times New Roman"/>
          <w:sz w:val="28"/>
          <w:szCs w:val="28"/>
        </w:rPr>
      </w:pPr>
      <w:r w:rsidRPr="00EB7F5A">
        <w:rPr>
          <w:rFonts w:ascii="Times New Roman" w:hAnsi="Times New Roman"/>
          <w:sz w:val="28"/>
          <w:szCs w:val="28"/>
        </w:rPr>
        <w:t>Основными задачами при разработке схемы теплоснабжения  сельского поселения на период до 2027 г. являются:</w:t>
      </w:r>
    </w:p>
    <w:p w:rsidR="00C34D60" w:rsidRPr="00EB7F5A" w:rsidRDefault="00C34D60" w:rsidP="00EB7F5A">
      <w:pPr>
        <w:pStyle w:val="a6"/>
        <w:spacing w:line="240" w:lineRule="atLeast"/>
        <w:ind w:firstLine="567"/>
        <w:contextualSpacing/>
        <w:jc w:val="both"/>
        <w:rPr>
          <w:rFonts w:ascii="Times New Roman" w:hAnsi="Times New Roman"/>
          <w:sz w:val="28"/>
          <w:szCs w:val="28"/>
        </w:rPr>
      </w:pPr>
      <w:r w:rsidRPr="00EB7F5A">
        <w:rPr>
          <w:rFonts w:ascii="Times New Roman" w:hAnsi="Times New Roman"/>
          <w:sz w:val="28"/>
          <w:szCs w:val="28"/>
        </w:rPr>
        <w:t>Обследование системы теплоснабжения  и анализ существующей ситуации в теплоснабжении сельского поселения.</w:t>
      </w:r>
    </w:p>
    <w:p w:rsidR="00C34D60" w:rsidRPr="00EB7F5A" w:rsidRDefault="00C34D60" w:rsidP="00EB7F5A">
      <w:pPr>
        <w:pStyle w:val="a6"/>
        <w:spacing w:line="240" w:lineRule="atLeast"/>
        <w:ind w:firstLine="567"/>
        <w:contextualSpacing/>
        <w:jc w:val="both"/>
        <w:rPr>
          <w:rFonts w:ascii="Times New Roman" w:hAnsi="Times New Roman"/>
          <w:sz w:val="28"/>
          <w:szCs w:val="28"/>
        </w:rPr>
      </w:pPr>
      <w:r w:rsidRPr="00EB7F5A">
        <w:rPr>
          <w:rFonts w:ascii="Times New Roman" w:hAnsi="Times New Roman"/>
          <w:sz w:val="28"/>
          <w:szCs w:val="28"/>
        </w:rPr>
        <w:t>Выявление дефицита тепловой мощности и формирование вариантов развития системы теплоснабжения для ликвидации данного дефицита.</w:t>
      </w:r>
    </w:p>
    <w:p w:rsidR="00C34D60" w:rsidRPr="00EB7F5A" w:rsidRDefault="00C34D60" w:rsidP="00EB7F5A">
      <w:pPr>
        <w:pStyle w:val="a6"/>
        <w:spacing w:line="240" w:lineRule="atLeast"/>
        <w:ind w:firstLine="567"/>
        <w:contextualSpacing/>
        <w:jc w:val="both"/>
        <w:rPr>
          <w:rFonts w:ascii="Times New Roman" w:hAnsi="Times New Roman"/>
          <w:sz w:val="28"/>
          <w:szCs w:val="28"/>
        </w:rPr>
      </w:pPr>
      <w:r w:rsidRPr="00EB7F5A">
        <w:rPr>
          <w:rFonts w:ascii="Times New Roman" w:hAnsi="Times New Roman"/>
          <w:sz w:val="28"/>
          <w:szCs w:val="28"/>
        </w:rPr>
        <w:t>Выбор оптимального варианта развития теплоснабжения и основные рекомендации по развитию системы теплоснабжения сельского поселения  до 2027года.</w:t>
      </w:r>
    </w:p>
    <w:p w:rsidR="00C34D60" w:rsidRPr="00EB7F5A" w:rsidRDefault="00C34D60" w:rsidP="00EB7F5A">
      <w:pPr>
        <w:pStyle w:val="a6"/>
        <w:spacing w:line="240" w:lineRule="atLeast"/>
        <w:ind w:firstLine="567"/>
        <w:contextualSpacing/>
        <w:jc w:val="both"/>
        <w:rPr>
          <w:rFonts w:ascii="Times New Roman" w:hAnsi="Times New Roman"/>
          <w:sz w:val="28"/>
          <w:szCs w:val="28"/>
        </w:rPr>
      </w:pPr>
      <w:r w:rsidRPr="00EB7F5A">
        <w:rPr>
          <w:rFonts w:ascii="Times New Roman" w:hAnsi="Times New Roman"/>
          <w:sz w:val="28"/>
          <w:szCs w:val="28"/>
        </w:rPr>
        <w:t>Теплоснабжающая организация определяется схемой теплоснабжения.</w:t>
      </w:r>
    </w:p>
    <w:p w:rsidR="00C34D60" w:rsidRPr="00EB7F5A" w:rsidRDefault="00C34D60" w:rsidP="00EB7F5A">
      <w:pPr>
        <w:pStyle w:val="a6"/>
        <w:spacing w:line="240" w:lineRule="atLeast"/>
        <w:ind w:firstLine="567"/>
        <w:contextualSpacing/>
        <w:jc w:val="both"/>
        <w:rPr>
          <w:rFonts w:ascii="Times New Roman" w:hAnsi="Times New Roman"/>
          <w:sz w:val="28"/>
          <w:szCs w:val="28"/>
        </w:rPr>
      </w:pPr>
      <w:r w:rsidRPr="00EB7F5A">
        <w:rPr>
          <w:rFonts w:ascii="Times New Roman" w:hAnsi="Times New Roman"/>
          <w:sz w:val="28"/>
          <w:szCs w:val="28"/>
        </w:rPr>
        <w:t xml:space="preserve">Мероприятия по развитию системы теплоснабжения, предусмотренные настоящей схемой, включаются в </w:t>
      </w:r>
      <w:hyperlink r:id="rId8" w:tooltip="Инвестиции" w:history="1">
        <w:r w:rsidRPr="00EB7F5A">
          <w:rPr>
            <w:rStyle w:val="a5"/>
            <w:rFonts w:ascii="Times New Roman" w:hAnsi="Times New Roman"/>
            <w:color w:val="auto"/>
            <w:sz w:val="28"/>
            <w:szCs w:val="28"/>
            <w:u w:val="none"/>
          </w:rPr>
          <w:t>инвестиционную программу</w:t>
        </w:r>
      </w:hyperlink>
      <w:r w:rsidRPr="00EB7F5A">
        <w:rPr>
          <w:rStyle w:val="apple-converted-space"/>
          <w:rFonts w:ascii="Times New Roman" w:hAnsi="Times New Roman"/>
          <w:sz w:val="28"/>
          <w:szCs w:val="28"/>
        </w:rPr>
        <w:t> </w:t>
      </w:r>
      <w:r w:rsidRPr="00EB7F5A">
        <w:rPr>
          <w:rFonts w:ascii="Times New Roman" w:hAnsi="Times New Roman"/>
          <w:sz w:val="28"/>
          <w:szCs w:val="28"/>
        </w:rPr>
        <w:t>теплоснабжающей организации  и, как следствие, могут быть включены в соответствующий</w:t>
      </w:r>
      <w:r w:rsidRPr="00EB7F5A">
        <w:rPr>
          <w:rStyle w:val="apple-converted-space"/>
          <w:rFonts w:ascii="Times New Roman" w:hAnsi="Times New Roman"/>
          <w:sz w:val="28"/>
          <w:szCs w:val="28"/>
        </w:rPr>
        <w:t> </w:t>
      </w:r>
      <w:hyperlink r:id="rId9" w:tooltip="Тариф" w:history="1">
        <w:r w:rsidRPr="00EB7F5A">
          <w:rPr>
            <w:rStyle w:val="a5"/>
            <w:rFonts w:ascii="Times New Roman" w:hAnsi="Times New Roman"/>
            <w:color w:val="auto"/>
            <w:sz w:val="28"/>
            <w:szCs w:val="28"/>
            <w:u w:val="none"/>
          </w:rPr>
          <w:t>тариф</w:t>
        </w:r>
      </w:hyperlink>
      <w:r w:rsidRPr="00EB7F5A">
        <w:rPr>
          <w:rStyle w:val="apple-converted-space"/>
          <w:rFonts w:ascii="Times New Roman" w:hAnsi="Times New Roman"/>
          <w:sz w:val="28"/>
          <w:szCs w:val="28"/>
        </w:rPr>
        <w:t> </w:t>
      </w:r>
      <w:r w:rsidRPr="00EB7F5A">
        <w:rPr>
          <w:rFonts w:ascii="Times New Roman" w:hAnsi="Times New Roman"/>
          <w:sz w:val="28"/>
          <w:szCs w:val="28"/>
        </w:rPr>
        <w:t>организации</w:t>
      </w:r>
      <w:r w:rsidRPr="00EB7F5A">
        <w:rPr>
          <w:rStyle w:val="apple-converted-space"/>
          <w:rFonts w:ascii="Times New Roman" w:hAnsi="Times New Roman"/>
          <w:sz w:val="28"/>
          <w:szCs w:val="28"/>
        </w:rPr>
        <w:t> </w:t>
      </w:r>
      <w:hyperlink r:id="rId10" w:tooltip="Коммунальное хозяйство" w:history="1">
        <w:r w:rsidRPr="00EB7F5A">
          <w:rPr>
            <w:rStyle w:val="a5"/>
            <w:rFonts w:ascii="Times New Roman" w:hAnsi="Times New Roman"/>
            <w:color w:val="auto"/>
            <w:sz w:val="28"/>
            <w:szCs w:val="28"/>
            <w:u w:val="none"/>
          </w:rPr>
          <w:t>коммунального комплекса</w:t>
        </w:r>
      </w:hyperlink>
      <w:r w:rsidRPr="00EB7F5A">
        <w:rPr>
          <w:rFonts w:ascii="Times New Roman" w:hAnsi="Times New Roman"/>
          <w:sz w:val="28"/>
          <w:szCs w:val="28"/>
        </w:rPr>
        <w:t>.</w:t>
      </w:r>
    </w:p>
    <w:p w:rsidR="00C34D60" w:rsidRPr="001D3294" w:rsidRDefault="00C34D60" w:rsidP="00C34D60">
      <w:pPr>
        <w:pStyle w:val="a6"/>
        <w:spacing w:line="240" w:lineRule="atLeast"/>
        <w:contextualSpacing/>
        <w:rPr>
          <w:rFonts w:ascii="Times New Roman" w:hAnsi="Times New Roman"/>
          <w:sz w:val="28"/>
          <w:szCs w:val="28"/>
        </w:rPr>
      </w:pPr>
    </w:p>
    <w:p w:rsidR="00C34D60" w:rsidRDefault="00C34D60" w:rsidP="00C34D60">
      <w:pPr>
        <w:pStyle w:val="a6"/>
        <w:spacing w:line="240" w:lineRule="atLeast"/>
        <w:contextualSpacing/>
        <w:rPr>
          <w:rFonts w:ascii="Times New Roman" w:hAnsi="Times New Roman"/>
          <w:sz w:val="28"/>
          <w:szCs w:val="28"/>
        </w:rPr>
      </w:pPr>
    </w:p>
    <w:p w:rsidR="00C34D60" w:rsidRDefault="00C34D60" w:rsidP="00C34D60">
      <w:pPr>
        <w:pStyle w:val="a6"/>
        <w:spacing w:line="240" w:lineRule="atLeast"/>
        <w:contextualSpacing/>
        <w:rPr>
          <w:rFonts w:ascii="Times New Roman" w:hAnsi="Times New Roman"/>
          <w:sz w:val="28"/>
          <w:szCs w:val="28"/>
        </w:rPr>
      </w:pPr>
    </w:p>
    <w:p w:rsidR="00C34D60" w:rsidRPr="001D3294" w:rsidRDefault="00C34D60" w:rsidP="00C34D60">
      <w:pPr>
        <w:pStyle w:val="a6"/>
        <w:spacing w:line="240" w:lineRule="atLeast"/>
        <w:contextualSpacing/>
        <w:rPr>
          <w:rFonts w:ascii="Times New Roman" w:hAnsi="Times New Roman"/>
          <w:sz w:val="28"/>
          <w:szCs w:val="28"/>
        </w:rPr>
      </w:pPr>
    </w:p>
    <w:p w:rsidR="00C34D60" w:rsidRPr="001D3294" w:rsidRDefault="00C34D60" w:rsidP="00C34D60">
      <w:pPr>
        <w:pStyle w:val="a6"/>
        <w:spacing w:line="240" w:lineRule="atLeast"/>
        <w:contextualSpacing/>
        <w:rPr>
          <w:rFonts w:ascii="Times New Roman" w:hAnsi="Times New Roman"/>
          <w:sz w:val="28"/>
          <w:szCs w:val="28"/>
        </w:rPr>
      </w:pPr>
    </w:p>
    <w:p w:rsidR="00C34D60" w:rsidRPr="00B50B66" w:rsidRDefault="00C34D60" w:rsidP="00C34D60">
      <w:pPr>
        <w:pStyle w:val="a6"/>
        <w:spacing w:line="240" w:lineRule="atLeast"/>
        <w:contextualSpacing/>
        <w:jc w:val="both"/>
        <w:rPr>
          <w:rFonts w:ascii="Times New Roman" w:hAnsi="Times New Roman"/>
          <w:b/>
          <w:sz w:val="28"/>
          <w:szCs w:val="28"/>
        </w:rPr>
      </w:pPr>
      <w:r w:rsidRPr="00B50B66">
        <w:rPr>
          <w:rFonts w:ascii="Times New Roman" w:hAnsi="Times New Roman"/>
          <w:b/>
          <w:sz w:val="28"/>
          <w:szCs w:val="28"/>
        </w:rPr>
        <w:lastRenderedPageBreak/>
        <w:t>Раздел 1. Показатели перспективного спроса на тепловую энергию (мощность) и теплоноситель в установленных границах территории Талалихинского муниципального образования.</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C34D60" w:rsidRPr="001D3294" w:rsidRDefault="00C34D60" w:rsidP="00C34D60">
      <w:pPr>
        <w:pStyle w:val="a6"/>
        <w:spacing w:line="240" w:lineRule="atLeast"/>
        <w:contextualSpacing/>
        <w:rPr>
          <w:rFonts w:ascii="Times New Roman" w:hAnsi="Times New Roman"/>
          <w:sz w:val="28"/>
          <w:szCs w:val="28"/>
        </w:rPr>
      </w:pPr>
      <w:r w:rsidRPr="001D3294">
        <w:rPr>
          <w:rFonts w:ascii="Times New Roman" w:hAnsi="Times New Roman"/>
          <w:sz w:val="28"/>
          <w:szCs w:val="28"/>
        </w:rPr>
        <w:t>1.1.Существующее состояние.</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after="0" w:line="240" w:lineRule="auto"/>
        <w:ind w:firstLine="567"/>
        <w:contextualSpacing/>
        <w:jc w:val="both"/>
        <w:rPr>
          <w:rFonts w:ascii="Times New Roman" w:hAnsi="Times New Roman" w:cs="Times New Roman"/>
          <w:color w:val="FF00FF"/>
          <w:sz w:val="28"/>
          <w:szCs w:val="28"/>
        </w:rPr>
      </w:pPr>
      <w:r w:rsidRPr="001D3294">
        <w:rPr>
          <w:rFonts w:ascii="Times New Roman" w:hAnsi="Times New Roman" w:cs="Times New Roman"/>
          <w:sz w:val="28"/>
          <w:szCs w:val="28"/>
        </w:rPr>
        <w:t xml:space="preserve">Талалихинское муниципальное образование расположено </w:t>
      </w:r>
      <w:r>
        <w:rPr>
          <w:rFonts w:ascii="Times New Roman" w:hAnsi="Times New Roman" w:cs="Times New Roman"/>
          <w:sz w:val="28"/>
          <w:szCs w:val="28"/>
        </w:rPr>
        <w:t xml:space="preserve">в северо-восточной </w:t>
      </w:r>
      <w:r w:rsidRPr="001D3294">
        <w:rPr>
          <w:rFonts w:ascii="Times New Roman" w:hAnsi="Times New Roman" w:cs="Times New Roman"/>
          <w:sz w:val="28"/>
          <w:szCs w:val="28"/>
        </w:rPr>
        <w:t xml:space="preserve">части Вольского района Саратовской области.  Административный центр – с. Талалихино. </w:t>
      </w:r>
    </w:p>
    <w:p w:rsidR="00C34D60" w:rsidRPr="001D3294" w:rsidRDefault="00C34D60" w:rsidP="00C34D60">
      <w:pPr>
        <w:pStyle w:val="a6"/>
        <w:ind w:firstLine="567"/>
        <w:contextualSpacing/>
        <w:jc w:val="both"/>
        <w:rPr>
          <w:rFonts w:ascii="Times New Roman" w:hAnsi="Times New Roman"/>
          <w:sz w:val="28"/>
          <w:szCs w:val="28"/>
        </w:rPr>
      </w:pPr>
      <w:r w:rsidRPr="001D3294">
        <w:rPr>
          <w:rFonts w:ascii="Times New Roman" w:hAnsi="Times New Roman"/>
          <w:sz w:val="28"/>
          <w:szCs w:val="28"/>
        </w:rPr>
        <w:t>Территория Талалихинского муниципального образования граничит на востоке с Широкобуеракским муниципальным образованием, на севере с Белогорновским му</w:t>
      </w:r>
      <w:r>
        <w:rPr>
          <w:rFonts w:ascii="Times New Roman" w:hAnsi="Times New Roman"/>
          <w:sz w:val="28"/>
          <w:szCs w:val="28"/>
        </w:rPr>
        <w:t>ниципальным образованием, на юго-за</w:t>
      </w:r>
      <w:r w:rsidRPr="001D3294">
        <w:rPr>
          <w:rFonts w:ascii="Times New Roman" w:hAnsi="Times New Roman"/>
          <w:sz w:val="28"/>
          <w:szCs w:val="28"/>
        </w:rPr>
        <w:t>паде с Терсинским муниципальным образованием.</w:t>
      </w:r>
    </w:p>
    <w:p w:rsidR="00C34D60" w:rsidRPr="001D3294" w:rsidRDefault="00C34D60" w:rsidP="00C34D60">
      <w:pPr>
        <w:pStyle w:val="a6"/>
        <w:ind w:firstLine="567"/>
        <w:contextualSpacing/>
        <w:jc w:val="both"/>
        <w:rPr>
          <w:rFonts w:ascii="Times New Roman" w:hAnsi="Times New Roman"/>
          <w:sz w:val="28"/>
          <w:szCs w:val="28"/>
        </w:rPr>
      </w:pPr>
      <w:r w:rsidRPr="001D3294">
        <w:rPr>
          <w:rFonts w:ascii="Times New Roman" w:hAnsi="Times New Roman"/>
          <w:sz w:val="28"/>
          <w:szCs w:val="28"/>
        </w:rPr>
        <w:t>Общая площадь территории Талалихинского муниципального образования в границах, установленных Законом Саратовской области от 27.12.2004 г. № 86-ЗСО «О муниципальных образованиях, входящих в состав Вольского муниципального района», составляет 15441,7 га.</w:t>
      </w:r>
    </w:p>
    <w:p w:rsidR="00C34D60" w:rsidRPr="001D3294" w:rsidRDefault="00C34D60" w:rsidP="00C34D60">
      <w:pPr>
        <w:spacing w:after="0" w:line="240" w:lineRule="auto"/>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В состав Талалихинского муниципального образования входит </w:t>
      </w:r>
      <w:r>
        <w:rPr>
          <w:rFonts w:ascii="Times New Roman" w:hAnsi="Times New Roman" w:cs="Times New Roman"/>
          <w:sz w:val="28"/>
          <w:szCs w:val="28"/>
        </w:rPr>
        <w:t>три</w:t>
      </w:r>
      <w:r w:rsidRPr="001D3294">
        <w:rPr>
          <w:rFonts w:ascii="Times New Roman" w:hAnsi="Times New Roman" w:cs="Times New Roman"/>
          <w:sz w:val="28"/>
          <w:szCs w:val="28"/>
        </w:rPr>
        <w:t xml:space="preserve"> населенных пункт</w:t>
      </w:r>
      <w:r>
        <w:rPr>
          <w:rFonts w:ascii="Times New Roman" w:hAnsi="Times New Roman" w:cs="Times New Roman"/>
          <w:sz w:val="28"/>
          <w:szCs w:val="28"/>
        </w:rPr>
        <w:t>а</w:t>
      </w:r>
      <w:r w:rsidRPr="001D3294">
        <w:rPr>
          <w:rFonts w:ascii="Times New Roman" w:hAnsi="Times New Roman" w:cs="Times New Roman"/>
          <w:sz w:val="28"/>
          <w:szCs w:val="28"/>
        </w:rPr>
        <w:t>: с. Талалихино, с.Куликовка, с.Дубровное.</w:t>
      </w:r>
    </w:p>
    <w:p w:rsidR="00C34D60" w:rsidRPr="001D3294" w:rsidRDefault="00C34D60" w:rsidP="00C34D60">
      <w:pPr>
        <w:spacing w:after="0" w:line="240" w:lineRule="auto"/>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Теплоснабжение жилой и общественной застройки на территории Талалихинского муниципального образования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индивидуальными газовыми котлами, печами на твердом топливе.</w:t>
      </w:r>
    </w:p>
    <w:p w:rsidR="00C34D60" w:rsidRPr="001D3294" w:rsidRDefault="00C34D60" w:rsidP="00C34D60">
      <w:pPr>
        <w:spacing w:after="0" w:line="240" w:lineRule="auto"/>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Здание МОУ «Основная общеобразовательная школа с.Талалихино» подключено к централизованной системе теплоснабжения, которая состоит из газовой котельной и тепловых сетей. Эксплуатацию котельной и тепловых сетей на территории Талалихинского поселения осуществляет ОАО «Вольсктеплоэнерго».</w:t>
      </w:r>
    </w:p>
    <w:p w:rsidR="00C34D60" w:rsidRPr="001D3294" w:rsidRDefault="00C34D60" w:rsidP="00C34D60">
      <w:pPr>
        <w:spacing w:after="0" w:line="240" w:lineRule="auto"/>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В системе теплоснабжения образования насчитывается 1 газовая котельная: в том числе на территории Талалихинского сельского поселения в с. Талалихино 1 котельная, являющаяся источником теплоснабжения основной общеобразовательной школы с.Талалихино.</w:t>
      </w:r>
    </w:p>
    <w:p w:rsidR="00C34D60" w:rsidRPr="001D3294" w:rsidRDefault="00C34D60" w:rsidP="00C34D60">
      <w:pPr>
        <w:spacing w:line="240" w:lineRule="atLeast"/>
        <w:ind w:firstLine="567"/>
        <w:contextualSpacing/>
        <w:jc w:val="both"/>
        <w:rPr>
          <w:rFonts w:ascii="Times New Roman" w:hAnsi="Times New Roman" w:cs="Times New Roman"/>
          <w:sz w:val="28"/>
          <w:szCs w:val="2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339"/>
        <w:gridCol w:w="8"/>
        <w:gridCol w:w="2699"/>
        <w:gridCol w:w="1116"/>
        <w:gridCol w:w="850"/>
        <w:gridCol w:w="851"/>
        <w:gridCol w:w="1417"/>
      </w:tblGrid>
      <w:tr w:rsidR="00C34D60" w:rsidRPr="001D3294" w:rsidTr="00A53444">
        <w:trPr>
          <w:trHeight w:val="529"/>
        </w:trPr>
        <w:tc>
          <w:tcPr>
            <w:tcW w:w="539" w:type="dxa"/>
            <w:vMerge w:val="restart"/>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 п/п</w:t>
            </w:r>
          </w:p>
        </w:tc>
        <w:tc>
          <w:tcPr>
            <w:tcW w:w="2347" w:type="dxa"/>
            <w:gridSpan w:val="2"/>
            <w:vMerge w:val="restart"/>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Котельная</w:t>
            </w:r>
          </w:p>
        </w:tc>
        <w:tc>
          <w:tcPr>
            <w:tcW w:w="2699" w:type="dxa"/>
            <w:vMerge w:val="restart"/>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Отапливаемый объект</w:t>
            </w:r>
          </w:p>
        </w:tc>
        <w:tc>
          <w:tcPr>
            <w:tcW w:w="1116" w:type="dxa"/>
            <w:vMerge w:val="restart"/>
            <w:shd w:val="clear" w:color="auto" w:fill="auto"/>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Протяженность сетей (м)</w:t>
            </w:r>
          </w:p>
        </w:tc>
        <w:tc>
          <w:tcPr>
            <w:tcW w:w="1701" w:type="dxa"/>
            <w:gridSpan w:val="2"/>
            <w:shd w:val="clear" w:color="auto" w:fill="auto"/>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Тип прокладки</w:t>
            </w:r>
          </w:p>
        </w:tc>
        <w:tc>
          <w:tcPr>
            <w:tcW w:w="1417" w:type="dxa"/>
            <w:vMerge w:val="restart"/>
            <w:shd w:val="clear" w:color="auto" w:fill="auto"/>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Обслуживающая</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организация</w:t>
            </w:r>
          </w:p>
        </w:tc>
      </w:tr>
      <w:tr w:rsidR="00C34D60" w:rsidRPr="001D3294" w:rsidTr="00A53444">
        <w:trPr>
          <w:trHeight w:val="218"/>
        </w:trPr>
        <w:tc>
          <w:tcPr>
            <w:tcW w:w="539" w:type="dxa"/>
            <w:vMerge/>
          </w:tcPr>
          <w:p w:rsidR="00C34D60" w:rsidRPr="001D3294" w:rsidRDefault="00C34D60" w:rsidP="00A53444">
            <w:pPr>
              <w:spacing w:line="240" w:lineRule="atLeast"/>
              <w:contextualSpacing/>
              <w:jc w:val="right"/>
              <w:rPr>
                <w:rFonts w:ascii="Times New Roman" w:hAnsi="Times New Roman" w:cs="Times New Roman"/>
              </w:rPr>
            </w:pPr>
          </w:p>
        </w:tc>
        <w:tc>
          <w:tcPr>
            <w:tcW w:w="2347" w:type="dxa"/>
            <w:gridSpan w:val="2"/>
            <w:vMerge/>
          </w:tcPr>
          <w:p w:rsidR="00C34D60" w:rsidRPr="001D3294" w:rsidRDefault="00C34D60" w:rsidP="00A53444">
            <w:pPr>
              <w:spacing w:line="240" w:lineRule="atLeast"/>
              <w:contextualSpacing/>
              <w:jc w:val="center"/>
              <w:rPr>
                <w:rFonts w:ascii="Times New Roman" w:hAnsi="Times New Roman" w:cs="Times New Roman"/>
              </w:rPr>
            </w:pPr>
          </w:p>
        </w:tc>
        <w:tc>
          <w:tcPr>
            <w:tcW w:w="2699" w:type="dxa"/>
            <w:vMerge/>
          </w:tcPr>
          <w:p w:rsidR="00C34D60" w:rsidRPr="001D3294" w:rsidRDefault="00C34D60" w:rsidP="00A53444">
            <w:pPr>
              <w:spacing w:line="240" w:lineRule="atLeast"/>
              <w:contextualSpacing/>
              <w:jc w:val="center"/>
              <w:rPr>
                <w:rFonts w:ascii="Times New Roman" w:hAnsi="Times New Roman" w:cs="Times New Roman"/>
              </w:rPr>
            </w:pPr>
          </w:p>
        </w:tc>
        <w:tc>
          <w:tcPr>
            <w:tcW w:w="1116" w:type="dxa"/>
            <w:vMerge/>
            <w:shd w:val="clear" w:color="auto" w:fill="auto"/>
          </w:tcPr>
          <w:p w:rsidR="00C34D60" w:rsidRPr="001D3294" w:rsidRDefault="00C34D60" w:rsidP="00A53444">
            <w:pPr>
              <w:spacing w:line="240" w:lineRule="atLeast"/>
              <w:contextualSpacing/>
              <w:rPr>
                <w:rFonts w:ascii="Times New Roman" w:hAnsi="Times New Roman" w:cs="Times New Roman"/>
              </w:rPr>
            </w:pPr>
          </w:p>
        </w:tc>
        <w:tc>
          <w:tcPr>
            <w:tcW w:w="850" w:type="dxa"/>
            <w:shd w:val="clear" w:color="auto" w:fill="auto"/>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Надземная</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(м)</w:t>
            </w:r>
          </w:p>
        </w:tc>
        <w:tc>
          <w:tcPr>
            <w:tcW w:w="851" w:type="dxa"/>
            <w:shd w:val="clear" w:color="auto" w:fill="auto"/>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Подземная</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(м)</w:t>
            </w:r>
          </w:p>
        </w:tc>
        <w:tc>
          <w:tcPr>
            <w:tcW w:w="1417" w:type="dxa"/>
            <w:vMerge/>
            <w:shd w:val="clear" w:color="auto" w:fill="auto"/>
          </w:tcPr>
          <w:p w:rsidR="00C34D60" w:rsidRPr="001D3294" w:rsidRDefault="00C34D60" w:rsidP="00A53444">
            <w:pPr>
              <w:spacing w:line="240" w:lineRule="atLeast"/>
              <w:contextualSpacing/>
              <w:jc w:val="right"/>
              <w:rPr>
                <w:rFonts w:ascii="Times New Roman" w:hAnsi="Times New Roman" w:cs="Times New Roman"/>
              </w:rPr>
            </w:pPr>
          </w:p>
        </w:tc>
      </w:tr>
      <w:tr w:rsidR="00C34D60" w:rsidRPr="001D3294" w:rsidTr="00A53444">
        <w:trPr>
          <w:trHeight w:val="64"/>
        </w:trPr>
        <w:tc>
          <w:tcPr>
            <w:tcW w:w="9819" w:type="dxa"/>
            <w:gridSpan w:val="8"/>
          </w:tcPr>
          <w:p w:rsidR="00C34D60" w:rsidRPr="001D3294" w:rsidRDefault="00C34D60" w:rsidP="00A53444">
            <w:pPr>
              <w:spacing w:line="240" w:lineRule="atLeast"/>
              <w:contextualSpacing/>
              <w:jc w:val="center"/>
              <w:rPr>
                <w:rFonts w:ascii="Times New Roman" w:hAnsi="Times New Roman" w:cs="Times New Roman"/>
              </w:rPr>
            </w:pPr>
          </w:p>
        </w:tc>
      </w:tr>
      <w:tr w:rsidR="00C34D60" w:rsidRPr="001D3294" w:rsidTr="00A53444">
        <w:tc>
          <w:tcPr>
            <w:tcW w:w="539" w:type="dxa"/>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1</w:t>
            </w:r>
          </w:p>
        </w:tc>
        <w:tc>
          <w:tcPr>
            <w:tcW w:w="2347" w:type="dxa"/>
            <w:gridSpan w:val="2"/>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ОАО «Вольсктеплоэнерго»</w:t>
            </w:r>
          </w:p>
          <w:p w:rsidR="00C34D60" w:rsidRPr="001D3294" w:rsidRDefault="00C34D60" w:rsidP="00A53444">
            <w:pPr>
              <w:spacing w:line="240" w:lineRule="atLeast"/>
              <w:contextualSpacing/>
              <w:jc w:val="both"/>
              <w:rPr>
                <w:rFonts w:ascii="Times New Roman" w:hAnsi="Times New Roman" w:cs="Times New Roman"/>
              </w:rPr>
            </w:pPr>
          </w:p>
        </w:tc>
        <w:tc>
          <w:tcPr>
            <w:tcW w:w="2699"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 xml:space="preserve"> Здание основной школы с.Талалихино</w:t>
            </w:r>
          </w:p>
        </w:tc>
        <w:tc>
          <w:tcPr>
            <w:tcW w:w="111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185</w:t>
            </w:r>
          </w:p>
        </w:tc>
        <w:tc>
          <w:tcPr>
            <w:tcW w:w="850"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w:t>
            </w:r>
          </w:p>
        </w:tc>
        <w:tc>
          <w:tcPr>
            <w:tcW w:w="851"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185</w:t>
            </w:r>
          </w:p>
        </w:tc>
        <w:tc>
          <w:tcPr>
            <w:tcW w:w="1417"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ОАО «Вольсктеплоэнерго»</w:t>
            </w:r>
          </w:p>
        </w:tc>
      </w:tr>
      <w:tr w:rsidR="00C34D60" w:rsidRPr="001D3294" w:rsidTr="00A53444">
        <w:tc>
          <w:tcPr>
            <w:tcW w:w="2878" w:type="dxa"/>
            <w:gridSpan w:val="2"/>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Всего</w:t>
            </w:r>
          </w:p>
        </w:tc>
        <w:tc>
          <w:tcPr>
            <w:tcW w:w="2707" w:type="dxa"/>
            <w:gridSpan w:val="2"/>
          </w:tcPr>
          <w:p w:rsidR="00C34D60" w:rsidRPr="001D3294" w:rsidRDefault="00C34D60" w:rsidP="00A53444">
            <w:pPr>
              <w:spacing w:line="240" w:lineRule="atLeast"/>
              <w:contextualSpacing/>
              <w:jc w:val="center"/>
              <w:rPr>
                <w:rFonts w:ascii="Times New Roman" w:hAnsi="Times New Roman" w:cs="Times New Roman"/>
              </w:rPr>
            </w:pPr>
          </w:p>
        </w:tc>
        <w:tc>
          <w:tcPr>
            <w:tcW w:w="111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185</w:t>
            </w:r>
          </w:p>
        </w:tc>
        <w:tc>
          <w:tcPr>
            <w:tcW w:w="850"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w:t>
            </w:r>
          </w:p>
        </w:tc>
        <w:tc>
          <w:tcPr>
            <w:tcW w:w="851"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185</w:t>
            </w:r>
          </w:p>
        </w:tc>
        <w:tc>
          <w:tcPr>
            <w:tcW w:w="1417" w:type="dxa"/>
          </w:tcPr>
          <w:p w:rsidR="00C34D60" w:rsidRPr="001D3294" w:rsidRDefault="00C34D60" w:rsidP="00A53444">
            <w:pPr>
              <w:spacing w:line="240" w:lineRule="atLeast"/>
              <w:contextualSpacing/>
              <w:jc w:val="center"/>
              <w:rPr>
                <w:rFonts w:ascii="Times New Roman" w:hAnsi="Times New Roman" w:cs="Times New Roman"/>
              </w:rPr>
            </w:pPr>
          </w:p>
        </w:tc>
      </w:tr>
    </w:tbl>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lastRenderedPageBreak/>
        <w:t>Тарифы теплоснабжающих организаций.</w:t>
      </w:r>
    </w:p>
    <w:p w:rsidR="00C34D60" w:rsidRPr="001D3294" w:rsidRDefault="00C34D60" w:rsidP="00C34D60">
      <w:pPr>
        <w:spacing w:line="240" w:lineRule="atLeast"/>
        <w:ind w:firstLine="708"/>
        <w:contextualSpacing/>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25"/>
        <w:gridCol w:w="5386"/>
      </w:tblGrid>
      <w:tr w:rsidR="00C34D60" w:rsidRPr="001D3294" w:rsidTr="00A53444">
        <w:tc>
          <w:tcPr>
            <w:tcW w:w="828" w:type="dxa"/>
            <w:vMerge w:val="restart"/>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п/п</w:t>
            </w:r>
          </w:p>
        </w:tc>
        <w:tc>
          <w:tcPr>
            <w:tcW w:w="8811" w:type="dxa"/>
            <w:gridSpan w:val="2"/>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Реестр теплоснабжающих организаций на 2013 год</w:t>
            </w:r>
          </w:p>
        </w:tc>
      </w:tr>
      <w:tr w:rsidR="00C34D60" w:rsidRPr="001D3294" w:rsidTr="00A53444">
        <w:trPr>
          <w:trHeight w:val="336"/>
        </w:trPr>
        <w:tc>
          <w:tcPr>
            <w:tcW w:w="828" w:type="dxa"/>
            <w:vMerge/>
            <w:tcBorders>
              <w:bottom w:val="single" w:sz="4" w:space="0" w:color="auto"/>
            </w:tcBorders>
          </w:tcPr>
          <w:p w:rsidR="00C34D60" w:rsidRPr="001D3294" w:rsidRDefault="00C34D60" w:rsidP="00A53444">
            <w:pPr>
              <w:spacing w:line="240" w:lineRule="atLeast"/>
              <w:contextualSpacing/>
              <w:jc w:val="center"/>
              <w:rPr>
                <w:rFonts w:ascii="Times New Roman" w:hAnsi="Times New Roman" w:cs="Times New Roman"/>
              </w:rPr>
            </w:pPr>
          </w:p>
        </w:tc>
        <w:tc>
          <w:tcPr>
            <w:tcW w:w="3425" w:type="dxa"/>
            <w:tcBorders>
              <w:bottom w:val="single" w:sz="4" w:space="0" w:color="auto"/>
            </w:tcBorders>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предприятия</w:t>
            </w:r>
          </w:p>
        </w:tc>
        <w:tc>
          <w:tcPr>
            <w:tcW w:w="5386" w:type="dxa"/>
            <w:tcBorders>
              <w:bottom w:val="single" w:sz="4" w:space="0" w:color="auto"/>
            </w:tcBorders>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Тариф, установленный РСТ  с учетом передачи (руб.)</w:t>
            </w:r>
          </w:p>
        </w:tc>
      </w:tr>
      <w:tr w:rsidR="00C34D60" w:rsidRPr="001D3294" w:rsidTr="00A53444">
        <w:tc>
          <w:tcPr>
            <w:tcW w:w="4253" w:type="dxa"/>
            <w:gridSpan w:val="2"/>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Тепловая энергия</w:t>
            </w:r>
          </w:p>
        </w:tc>
        <w:tc>
          <w:tcPr>
            <w:tcW w:w="5386" w:type="dxa"/>
          </w:tcPr>
          <w:p w:rsidR="00C34D60" w:rsidRPr="001D3294" w:rsidRDefault="00C34D60" w:rsidP="00A53444">
            <w:pPr>
              <w:spacing w:line="240" w:lineRule="atLeast"/>
              <w:contextualSpacing/>
              <w:jc w:val="both"/>
              <w:rPr>
                <w:rFonts w:ascii="Times New Roman" w:hAnsi="Times New Roman" w:cs="Times New Roman"/>
              </w:rPr>
            </w:pPr>
          </w:p>
        </w:tc>
      </w:tr>
      <w:tr w:rsidR="00C34D60" w:rsidRPr="001D3294" w:rsidTr="00A53444">
        <w:trPr>
          <w:trHeight w:val="70"/>
        </w:trPr>
        <w:tc>
          <w:tcPr>
            <w:tcW w:w="828"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1.</w:t>
            </w:r>
          </w:p>
        </w:tc>
        <w:tc>
          <w:tcPr>
            <w:tcW w:w="3425"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ОАО « Вольсктеплоэнерго»</w:t>
            </w:r>
          </w:p>
        </w:tc>
        <w:tc>
          <w:tcPr>
            <w:tcW w:w="538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1692,97</w:t>
            </w:r>
          </w:p>
        </w:tc>
      </w:tr>
    </w:tbl>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C34D60" w:rsidRPr="001D3294" w:rsidRDefault="00C34D60" w:rsidP="00C34D60">
      <w:pPr>
        <w:spacing w:line="240" w:lineRule="atLeast"/>
        <w:ind w:firstLine="708"/>
        <w:contextualSpacing/>
        <w:jc w:val="both"/>
        <w:rPr>
          <w:rFonts w:ascii="Times New Roman" w:hAnsi="Times New Roman" w:cs="Times New Roman"/>
          <w:sz w:val="28"/>
          <w:szCs w:val="28"/>
        </w:rPr>
      </w:pPr>
      <w:r w:rsidRPr="001D3294">
        <w:rPr>
          <w:rFonts w:ascii="Times New Roman" w:hAnsi="Times New Roman" w:cs="Times New Roman"/>
          <w:sz w:val="28"/>
          <w:szCs w:val="28"/>
        </w:rPr>
        <w:t>1.2. Площадь строительных фондов и приросты площади строительных фондов в соответствии с Генеральным планом Талалихинского муниципального образования.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ind w:firstLine="708"/>
        <w:contextualSpacing/>
        <w:jc w:val="both"/>
        <w:rPr>
          <w:rFonts w:ascii="Times New Roman" w:hAnsi="Times New Roman" w:cs="Times New Roman"/>
          <w:sz w:val="28"/>
          <w:szCs w:val="28"/>
        </w:rPr>
      </w:pPr>
      <w:r>
        <w:rPr>
          <w:rFonts w:ascii="Times New Roman" w:hAnsi="Times New Roman" w:cs="Times New Roman"/>
          <w:color w:val="000000"/>
          <w:sz w:val="28"/>
          <w:szCs w:val="28"/>
        </w:rPr>
        <w:t>Строительство</w:t>
      </w:r>
      <w:r w:rsidRPr="001D3294">
        <w:rPr>
          <w:rFonts w:ascii="Times New Roman" w:hAnsi="Times New Roman" w:cs="Times New Roman"/>
          <w:color w:val="000000"/>
          <w:sz w:val="28"/>
          <w:szCs w:val="28"/>
        </w:rPr>
        <w:t xml:space="preserve"> многоквартирного жилищного фонда и социальной</w:t>
      </w:r>
      <w:r>
        <w:rPr>
          <w:rFonts w:ascii="Times New Roman" w:hAnsi="Times New Roman" w:cs="Times New Roman"/>
          <w:color w:val="000000"/>
          <w:sz w:val="28"/>
          <w:szCs w:val="28"/>
        </w:rPr>
        <w:t xml:space="preserve"> инфраструктуры не планируется. </w:t>
      </w:r>
      <w:r w:rsidRPr="001D3294">
        <w:rPr>
          <w:rFonts w:ascii="Times New Roman" w:hAnsi="Times New Roman" w:cs="Times New Roman"/>
          <w:color w:val="000000"/>
          <w:sz w:val="28"/>
          <w:szCs w:val="28"/>
        </w:rPr>
        <w:t>Застройщики индивидуального жилищного фонда</w:t>
      </w:r>
      <w:r>
        <w:rPr>
          <w:rFonts w:ascii="Times New Roman" w:hAnsi="Times New Roman" w:cs="Times New Roman"/>
          <w:color w:val="000000"/>
          <w:sz w:val="28"/>
          <w:szCs w:val="28"/>
        </w:rPr>
        <w:t xml:space="preserve"> использую</w:t>
      </w:r>
      <w:r w:rsidRPr="001D3294">
        <w:rPr>
          <w:rFonts w:ascii="Times New Roman" w:hAnsi="Times New Roman" w:cs="Times New Roman"/>
          <w:color w:val="000000"/>
          <w:sz w:val="28"/>
          <w:szCs w:val="28"/>
        </w:rPr>
        <w:t>т автономные источники теплоснабжения. В связи с этим потребностей в строительств</w:t>
      </w:r>
      <w:r>
        <w:rPr>
          <w:rFonts w:ascii="Times New Roman" w:hAnsi="Times New Roman" w:cs="Times New Roman"/>
          <w:color w:val="000000"/>
          <w:sz w:val="28"/>
          <w:szCs w:val="28"/>
        </w:rPr>
        <w:t>е</w:t>
      </w:r>
      <w:r w:rsidRPr="001D3294">
        <w:rPr>
          <w:rFonts w:ascii="Times New Roman" w:hAnsi="Times New Roman" w:cs="Times New Roman"/>
          <w:color w:val="000000"/>
          <w:sz w:val="28"/>
          <w:szCs w:val="28"/>
        </w:rPr>
        <w:t xml:space="preserve"> новых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w:t>
      </w:r>
      <w:r>
        <w:rPr>
          <w:rFonts w:ascii="Times New Roman" w:hAnsi="Times New Roman" w:cs="Times New Roman"/>
          <w:color w:val="000000"/>
          <w:sz w:val="28"/>
          <w:szCs w:val="28"/>
        </w:rPr>
        <w:t>ления, горячего водоснабжения</w:t>
      </w:r>
      <w:r w:rsidRPr="001D3294">
        <w:rPr>
          <w:rFonts w:ascii="Times New Roman" w:hAnsi="Times New Roman" w:cs="Times New Roman"/>
          <w:color w:val="000000"/>
          <w:sz w:val="28"/>
          <w:szCs w:val="28"/>
        </w:rPr>
        <w:t xml:space="preserve"> нет.</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ind w:firstLine="708"/>
        <w:contextualSpacing/>
        <w:jc w:val="both"/>
        <w:rPr>
          <w:rFonts w:ascii="Times New Roman" w:hAnsi="Times New Roman" w:cs="Times New Roman"/>
          <w:sz w:val="28"/>
          <w:szCs w:val="28"/>
        </w:rPr>
      </w:pPr>
      <w:r w:rsidRPr="001D3294">
        <w:rPr>
          <w:rFonts w:ascii="Times New Roman" w:hAnsi="Times New Roman" w:cs="Times New Roman"/>
          <w:sz w:val="28"/>
          <w:szCs w:val="28"/>
        </w:rPr>
        <w:t>1.3.Объемы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C34D60" w:rsidRPr="001D3294" w:rsidRDefault="00C34D60" w:rsidP="00C34D60">
      <w:pPr>
        <w:spacing w:line="240" w:lineRule="atLeast"/>
        <w:ind w:left="66"/>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Годовые объемы выработки тепловой энергии (мощности), теплоносителя с разделением по видам потребления по каждой котельной.</w:t>
      </w:r>
    </w:p>
    <w:p w:rsidR="00C34D60" w:rsidRPr="001D3294" w:rsidRDefault="00C34D60" w:rsidP="00C34D60">
      <w:pPr>
        <w:spacing w:line="240" w:lineRule="atLeast"/>
        <w:contextualSpacing/>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564"/>
        <w:gridCol w:w="1565"/>
        <w:gridCol w:w="10"/>
        <w:gridCol w:w="1554"/>
        <w:gridCol w:w="1565"/>
      </w:tblGrid>
      <w:tr w:rsidR="00C34D60" w:rsidRPr="001D3294" w:rsidTr="00A53444">
        <w:tc>
          <w:tcPr>
            <w:tcW w:w="3348" w:type="dxa"/>
            <w:vMerge w:val="restart"/>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6258" w:type="dxa"/>
            <w:gridSpan w:val="5"/>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Годовая выработка</w:t>
            </w:r>
          </w:p>
        </w:tc>
      </w:tr>
      <w:tr w:rsidR="00C34D60" w:rsidRPr="001D3294" w:rsidTr="00A53444">
        <w:tc>
          <w:tcPr>
            <w:tcW w:w="3348" w:type="dxa"/>
            <w:vMerge/>
          </w:tcPr>
          <w:p w:rsidR="00C34D60" w:rsidRPr="001D3294" w:rsidRDefault="00C34D60" w:rsidP="00A53444">
            <w:pPr>
              <w:spacing w:line="240" w:lineRule="atLeast"/>
              <w:contextualSpacing/>
              <w:jc w:val="both"/>
              <w:rPr>
                <w:rFonts w:ascii="Times New Roman" w:hAnsi="Times New Roman" w:cs="Times New Roman"/>
              </w:rPr>
            </w:pPr>
          </w:p>
        </w:tc>
        <w:tc>
          <w:tcPr>
            <w:tcW w:w="3139" w:type="dxa"/>
            <w:gridSpan w:val="3"/>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Тепловая энергия (Гкал)</w:t>
            </w:r>
          </w:p>
        </w:tc>
        <w:tc>
          <w:tcPr>
            <w:tcW w:w="3119" w:type="dxa"/>
            <w:gridSpan w:val="2"/>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Теплоноситель (м3)</w:t>
            </w:r>
          </w:p>
        </w:tc>
      </w:tr>
      <w:tr w:rsidR="00C34D60" w:rsidRPr="001D3294" w:rsidTr="00A53444">
        <w:tc>
          <w:tcPr>
            <w:tcW w:w="3348" w:type="dxa"/>
            <w:vMerge/>
          </w:tcPr>
          <w:p w:rsidR="00C34D60" w:rsidRPr="001D3294" w:rsidRDefault="00C34D60" w:rsidP="00A53444">
            <w:pPr>
              <w:spacing w:line="240" w:lineRule="atLeast"/>
              <w:contextualSpacing/>
              <w:jc w:val="both"/>
              <w:rPr>
                <w:rFonts w:ascii="Times New Roman" w:hAnsi="Times New Roman" w:cs="Times New Roman"/>
              </w:rPr>
            </w:pPr>
          </w:p>
        </w:tc>
        <w:tc>
          <w:tcPr>
            <w:tcW w:w="156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Отопление</w:t>
            </w:r>
          </w:p>
        </w:tc>
        <w:tc>
          <w:tcPr>
            <w:tcW w:w="156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ГВС</w:t>
            </w:r>
          </w:p>
        </w:tc>
        <w:tc>
          <w:tcPr>
            <w:tcW w:w="1564" w:type="dxa"/>
            <w:gridSpan w:val="2"/>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Отопление</w:t>
            </w:r>
          </w:p>
        </w:tc>
        <w:tc>
          <w:tcPr>
            <w:tcW w:w="156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ГВС</w:t>
            </w:r>
          </w:p>
        </w:tc>
      </w:tr>
      <w:tr w:rsidR="00C34D60" w:rsidRPr="001D3294" w:rsidTr="00A53444">
        <w:tc>
          <w:tcPr>
            <w:tcW w:w="9606" w:type="dxa"/>
            <w:gridSpan w:val="6"/>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Талалихинское  сельское поселение</w:t>
            </w:r>
          </w:p>
        </w:tc>
      </w:tr>
      <w:tr w:rsidR="00C34D60" w:rsidRPr="001D3294" w:rsidTr="00A53444">
        <w:tc>
          <w:tcPr>
            <w:tcW w:w="3348"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ОАО «Вольсктеплоэнерго»</w:t>
            </w:r>
          </w:p>
        </w:tc>
        <w:tc>
          <w:tcPr>
            <w:tcW w:w="156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56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1564" w:type="dxa"/>
            <w:gridSpan w:val="2"/>
          </w:tcPr>
          <w:p w:rsidR="00C34D60" w:rsidRPr="001D3294" w:rsidRDefault="00C34D60" w:rsidP="00A53444">
            <w:pPr>
              <w:spacing w:line="240" w:lineRule="atLeast"/>
              <w:contextualSpacing/>
              <w:jc w:val="center"/>
              <w:rPr>
                <w:rFonts w:ascii="Times New Roman" w:hAnsi="Times New Roman" w:cs="Times New Roman"/>
              </w:rPr>
            </w:pPr>
          </w:p>
        </w:tc>
        <w:tc>
          <w:tcPr>
            <w:tcW w:w="156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r>
      <w:tr w:rsidR="00C34D60" w:rsidRPr="001D3294" w:rsidTr="00A53444">
        <w:tc>
          <w:tcPr>
            <w:tcW w:w="3348" w:type="dxa"/>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Итого:</w:t>
            </w:r>
          </w:p>
        </w:tc>
        <w:tc>
          <w:tcPr>
            <w:tcW w:w="156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56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1564" w:type="dxa"/>
            <w:gridSpan w:val="2"/>
          </w:tcPr>
          <w:p w:rsidR="00C34D60" w:rsidRPr="001D3294" w:rsidRDefault="00C34D60" w:rsidP="00A53444">
            <w:pPr>
              <w:spacing w:line="240" w:lineRule="atLeast"/>
              <w:contextualSpacing/>
              <w:jc w:val="center"/>
              <w:rPr>
                <w:rFonts w:ascii="Times New Roman" w:hAnsi="Times New Roman" w:cs="Times New Roman"/>
              </w:rPr>
            </w:pPr>
          </w:p>
        </w:tc>
        <w:tc>
          <w:tcPr>
            <w:tcW w:w="156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r>
    </w:tbl>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1.4.</w:t>
      </w:r>
      <w:r>
        <w:rPr>
          <w:rFonts w:ascii="Times New Roman" w:hAnsi="Times New Roman" w:cs="Times New Roman"/>
          <w:sz w:val="28"/>
          <w:szCs w:val="28"/>
        </w:rPr>
        <w:t xml:space="preserve"> </w:t>
      </w:r>
      <w:r w:rsidRPr="001D3294">
        <w:rPr>
          <w:rFonts w:ascii="Times New Roman" w:hAnsi="Times New Roman" w:cs="Times New Roman"/>
          <w:sz w:val="28"/>
          <w:szCs w:val="28"/>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C34D60" w:rsidRPr="001D3294" w:rsidRDefault="00C34D60" w:rsidP="00C34D60">
      <w:pPr>
        <w:spacing w:line="240" w:lineRule="atLeast"/>
        <w:contextualSpacing/>
        <w:jc w:val="both"/>
        <w:rPr>
          <w:rFonts w:ascii="Times New Roman"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516"/>
        <w:gridCol w:w="2595"/>
        <w:gridCol w:w="1134"/>
        <w:gridCol w:w="1275"/>
        <w:gridCol w:w="709"/>
        <w:gridCol w:w="1276"/>
        <w:gridCol w:w="992"/>
      </w:tblGrid>
      <w:tr w:rsidR="00C34D60" w:rsidRPr="001D3294" w:rsidTr="00A53444">
        <w:trPr>
          <w:trHeight w:val="291"/>
        </w:trPr>
        <w:tc>
          <w:tcPr>
            <w:tcW w:w="426" w:type="dxa"/>
            <w:vMerge w:val="restart"/>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 п/п</w:t>
            </w:r>
          </w:p>
        </w:tc>
        <w:tc>
          <w:tcPr>
            <w:tcW w:w="1516" w:type="dxa"/>
            <w:vMerge w:val="restart"/>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Название котельной</w:t>
            </w:r>
          </w:p>
        </w:tc>
        <w:tc>
          <w:tcPr>
            <w:tcW w:w="2595" w:type="dxa"/>
            <w:vMerge w:val="restart"/>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Отапливаемые объекты</w:t>
            </w:r>
          </w:p>
        </w:tc>
        <w:tc>
          <w:tcPr>
            <w:tcW w:w="1134" w:type="dxa"/>
            <w:vMerge w:val="restart"/>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Объем отапливаемых объектов</w:t>
            </w:r>
          </w:p>
        </w:tc>
        <w:tc>
          <w:tcPr>
            <w:tcW w:w="4252" w:type="dxa"/>
            <w:gridSpan w:val="4"/>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Годовое потребление</w:t>
            </w:r>
          </w:p>
        </w:tc>
      </w:tr>
      <w:tr w:rsidR="00C34D60" w:rsidRPr="001D3294" w:rsidTr="00A53444">
        <w:trPr>
          <w:trHeight w:val="353"/>
        </w:trPr>
        <w:tc>
          <w:tcPr>
            <w:tcW w:w="426" w:type="dxa"/>
            <w:vMerge/>
          </w:tcPr>
          <w:p w:rsidR="00C34D60" w:rsidRPr="001D3294" w:rsidRDefault="00C34D60" w:rsidP="00A53444">
            <w:pPr>
              <w:spacing w:line="240" w:lineRule="atLeast"/>
              <w:contextualSpacing/>
              <w:jc w:val="right"/>
              <w:rPr>
                <w:rFonts w:ascii="Times New Roman" w:hAnsi="Times New Roman" w:cs="Times New Roman"/>
              </w:rPr>
            </w:pPr>
          </w:p>
        </w:tc>
        <w:tc>
          <w:tcPr>
            <w:tcW w:w="1516" w:type="dxa"/>
            <w:vMerge/>
          </w:tcPr>
          <w:p w:rsidR="00C34D60" w:rsidRPr="001D3294" w:rsidRDefault="00C34D60" w:rsidP="00A53444">
            <w:pPr>
              <w:spacing w:line="240" w:lineRule="atLeast"/>
              <w:contextualSpacing/>
              <w:jc w:val="center"/>
              <w:rPr>
                <w:rFonts w:ascii="Times New Roman" w:hAnsi="Times New Roman" w:cs="Times New Roman"/>
              </w:rPr>
            </w:pPr>
          </w:p>
        </w:tc>
        <w:tc>
          <w:tcPr>
            <w:tcW w:w="2595" w:type="dxa"/>
            <w:vMerge/>
          </w:tcPr>
          <w:p w:rsidR="00C34D60" w:rsidRPr="001D3294" w:rsidRDefault="00C34D60" w:rsidP="00A53444">
            <w:pPr>
              <w:spacing w:line="240" w:lineRule="atLeast"/>
              <w:contextualSpacing/>
              <w:jc w:val="center"/>
              <w:rPr>
                <w:rFonts w:ascii="Times New Roman" w:hAnsi="Times New Roman" w:cs="Times New Roman"/>
              </w:rPr>
            </w:pPr>
          </w:p>
        </w:tc>
        <w:tc>
          <w:tcPr>
            <w:tcW w:w="1134" w:type="dxa"/>
            <w:vMerge/>
          </w:tcPr>
          <w:p w:rsidR="00C34D60" w:rsidRPr="001D3294" w:rsidRDefault="00C34D60" w:rsidP="00A53444">
            <w:pPr>
              <w:spacing w:line="240" w:lineRule="atLeast"/>
              <w:contextualSpacing/>
              <w:jc w:val="center"/>
              <w:rPr>
                <w:rFonts w:ascii="Times New Roman" w:hAnsi="Times New Roman" w:cs="Times New Roman"/>
              </w:rPr>
            </w:pPr>
          </w:p>
        </w:tc>
        <w:tc>
          <w:tcPr>
            <w:tcW w:w="1984" w:type="dxa"/>
            <w:gridSpan w:val="2"/>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Тепловая энергия (Гкал)</w:t>
            </w:r>
          </w:p>
        </w:tc>
        <w:tc>
          <w:tcPr>
            <w:tcW w:w="2268" w:type="dxa"/>
            <w:gridSpan w:val="2"/>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Теплоноситель (м3)</w:t>
            </w:r>
          </w:p>
          <w:p w:rsidR="00C34D60" w:rsidRPr="001D3294" w:rsidRDefault="00C34D60" w:rsidP="00A53444">
            <w:pPr>
              <w:spacing w:line="240" w:lineRule="atLeast"/>
              <w:contextualSpacing/>
              <w:jc w:val="center"/>
              <w:rPr>
                <w:rFonts w:ascii="Times New Roman" w:hAnsi="Times New Roman" w:cs="Times New Roman"/>
              </w:rPr>
            </w:pPr>
          </w:p>
        </w:tc>
      </w:tr>
      <w:tr w:rsidR="00C34D60" w:rsidRPr="001D3294" w:rsidTr="00A53444">
        <w:trPr>
          <w:trHeight w:val="285"/>
        </w:trPr>
        <w:tc>
          <w:tcPr>
            <w:tcW w:w="426" w:type="dxa"/>
            <w:vMerge/>
          </w:tcPr>
          <w:p w:rsidR="00C34D60" w:rsidRPr="001D3294" w:rsidRDefault="00C34D60" w:rsidP="00A53444">
            <w:pPr>
              <w:spacing w:line="240" w:lineRule="atLeast"/>
              <w:contextualSpacing/>
              <w:jc w:val="right"/>
              <w:rPr>
                <w:rFonts w:ascii="Times New Roman" w:hAnsi="Times New Roman" w:cs="Times New Roman"/>
              </w:rPr>
            </w:pPr>
          </w:p>
        </w:tc>
        <w:tc>
          <w:tcPr>
            <w:tcW w:w="1516" w:type="dxa"/>
            <w:vMerge/>
          </w:tcPr>
          <w:p w:rsidR="00C34D60" w:rsidRPr="001D3294" w:rsidRDefault="00C34D60" w:rsidP="00A53444">
            <w:pPr>
              <w:spacing w:line="240" w:lineRule="atLeast"/>
              <w:contextualSpacing/>
              <w:jc w:val="center"/>
              <w:rPr>
                <w:rFonts w:ascii="Times New Roman" w:hAnsi="Times New Roman" w:cs="Times New Roman"/>
              </w:rPr>
            </w:pPr>
          </w:p>
        </w:tc>
        <w:tc>
          <w:tcPr>
            <w:tcW w:w="2595" w:type="dxa"/>
            <w:vMerge/>
          </w:tcPr>
          <w:p w:rsidR="00C34D60" w:rsidRPr="001D3294" w:rsidRDefault="00C34D60" w:rsidP="00A53444">
            <w:pPr>
              <w:spacing w:line="240" w:lineRule="atLeast"/>
              <w:contextualSpacing/>
              <w:jc w:val="center"/>
              <w:rPr>
                <w:rFonts w:ascii="Times New Roman" w:hAnsi="Times New Roman" w:cs="Times New Roman"/>
              </w:rPr>
            </w:pPr>
          </w:p>
        </w:tc>
        <w:tc>
          <w:tcPr>
            <w:tcW w:w="1134" w:type="dxa"/>
            <w:vMerge/>
          </w:tcPr>
          <w:p w:rsidR="00C34D60" w:rsidRPr="001D3294" w:rsidRDefault="00C34D60" w:rsidP="00A53444">
            <w:pPr>
              <w:spacing w:line="240" w:lineRule="atLeast"/>
              <w:contextualSpacing/>
              <w:jc w:val="center"/>
              <w:rPr>
                <w:rFonts w:ascii="Times New Roman" w:hAnsi="Times New Roman" w:cs="Times New Roman"/>
              </w:rPr>
            </w:pPr>
          </w:p>
        </w:tc>
        <w:tc>
          <w:tcPr>
            <w:tcW w:w="1275"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отопление</w:t>
            </w:r>
          </w:p>
        </w:tc>
        <w:tc>
          <w:tcPr>
            <w:tcW w:w="709"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ГВС</w:t>
            </w:r>
          </w:p>
        </w:tc>
        <w:tc>
          <w:tcPr>
            <w:tcW w:w="1276"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отопление</w:t>
            </w:r>
          </w:p>
        </w:tc>
        <w:tc>
          <w:tcPr>
            <w:tcW w:w="992"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ГВС</w:t>
            </w:r>
          </w:p>
        </w:tc>
      </w:tr>
      <w:tr w:rsidR="00C34D60" w:rsidRPr="001D3294" w:rsidTr="00A53444">
        <w:trPr>
          <w:trHeight w:val="285"/>
        </w:trPr>
        <w:tc>
          <w:tcPr>
            <w:tcW w:w="9923" w:type="dxa"/>
            <w:gridSpan w:val="8"/>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 xml:space="preserve"> Талалихинское сельское поселение </w:t>
            </w:r>
          </w:p>
        </w:tc>
      </w:tr>
      <w:tr w:rsidR="00C34D60" w:rsidRPr="001D3294" w:rsidTr="00A53444">
        <w:tc>
          <w:tcPr>
            <w:tcW w:w="426" w:type="dxa"/>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1</w:t>
            </w:r>
          </w:p>
        </w:tc>
        <w:tc>
          <w:tcPr>
            <w:tcW w:w="1516"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 xml:space="preserve">Котельная  </w:t>
            </w:r>
          </w:p>
        </w:tc>
        <w:tc>
          <w:tcPr>
            <w:tcW w:w="2595"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Здание Талалихинской основной  школы</w:t>
            </w:r>
          </w:p>
        </w:tc>
        <w:tc>
          <w:tcPr>
            <w:tcW w:w="113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5388</w:t>
            </w:r>
          </w:p>
        </w:tc>
        <w:tc>
          <w:tcPr>
            <w:tcW w:w="127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709"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127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992"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r>
      <w:tr w:rsidR="00C34D60" w:rsidRPr="001D3294" w:rsidTr="00A53444">
        <w:tc>
          <w:tcPr>
            <w:tcW w:w="426" w:type="dxa"/>
          </w:tcPr>
          <w:p w:rsidR="00C34D60" w:rsidRPr="001D3294" w:rsidRDefault="00C34D60" w:rsidP="00A53444">
            <w:pPr>
              <w:spacing w:line="240" w:lineRule="atLeast"/>
              <w:contextualSpacing/>
              <w:jc w:val="right"/>
              <w:rPr>
                <w:rFonts w:ascii="Times New Roman" w:hAnsi="Times New Roman" w:cs="Times New Roman"/>
              </w:rPr>
            </w:pPr>
          </w:p>
        </w:tc>
        <w:tc>
          <w:tcPr>
            <w:tcW w:w="1516" w:type="dxa"/>
          </w:tcPr>
          <w:p w:rsidR="00C34D60" w:rsidRPr="001D3294" w:rsidRDefault="00C34D60" w:rsidP="00A53444">
            <w:pPr>
              <w:spacing w:line="240" w:lineRule="atLeast"/>
              <w:contextualSpacing/>
              <w:jc w:val="both"/>
              <w:rPr>
                <w:rFonts w:ascii="Times New Roman" w:hAnsi="Times New Roman" w:cs="Times New Roman"/>
              </w:rPr>
            </w:pPr>
          </w:p>
        </w:tc>
        <w:tc>
          <w:tcPr>
            <w:tcW w:w="2595"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итого по котельной</w:t>
            </w:r>
          </w:p>
        </w:tc>
        <w:tc>
          <w:tcPr>
            <w:tcW w:w="113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5388</w:t>
            </w:r>
          </w:p>
        </w:tc>
        <w:tc>
          <w:tcPr>
            <w:tcW w:w="127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709"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127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992"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r>
    </w:tbl>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lastRenderedPageBreak/>
        <w:t>Учитывая, что Генеральным планом Талалихинского сельского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CF1CB4" w:rsidRDefault="00C34D60" w:rsidP="00C34D60">
      <w:pPr>
        <w:spacing w:line="240" w:lineRule="atLeast"/>
        <w:contextualSpacing/>
        <w:jc w:val="both"/>
        <w:rPr>
          <w:rFonts w:ascii="Times New Roman" w:hAnsi="Times New Roman" w:cs="Times New Roman"/>
          <w:b/>
          <w:sz w:val="28"/>
          <w:szCs w:val="28"/>
        </w:rPr>
      </w:pPr>
      <w:r w:rsidRPr="00CF1CB4">
        <w:rPr>
          <w:rFonts w:ascii="Times New Roman" w:hAnsi="Times New Roman" w:cs="Times New Roman"/>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2.1.Радиус эффективного теплоснабжения.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w:t>
      </w: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Передача тепловой энергии на большие расстояния является экономически неэффективной.</w:t>
      </w: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2.2.Описание существующих и перспективных зон действия систем теплоснабжения, источников тепловой энергии.</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Описание существующих зон действия систем теплоснабжения, источников тепловой энергии.</w:t>
      </w:r>
    </w:p>
    <w:p w:rsidR="00C34D60" w:rsidRPr="001D3294" w:rsidRDefault="00C34D60" w:rsidP="00C34D60">
      <w:pPr>
        <w:spacing w:line="240" w:lineRule="atLeast"/>
        <w:ind w:left="426"/>
        <w:contextualSpacing/>
        <w:jc w:val="both"/>
        <w:rPr>
          <w:rFonts w:ascii="Times New Roman" w:hAnsi="Times New Roman" w:cs="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6"/>
        <w:gridCol w:w="2287"/>
        <w:gridCol w:w="2273"/>
        <w:gridCol w:w="2264"/>
      </w:tblGrid>
      <w:tr w:rsidR="00C34D60" w:rsidRPr="001D3294" w:rsidTr="00A53444">
        <w:tc>
          <w:tcPr>
            <w:tcW w:w="9548" w:type="dxa"/>
            <w:gridSpan w:val="4"/>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Максимальное удаление точки подключения потребителей от источника тепловой энергии</w:t>
            </w:r>
          </w:p>
        </w:tc>
      </w:tr>
      <w:tr w:rsidR="00C34D60" w:rsidRPr="001D3294" w:rsidTr="00A53444">
        <w:tc>
          <w:tcPr>
            <w:tcW w:w="2558" w:type="dxa"/>
            <w:vAlign w:val="center"/>
          </w:tcPr>
          <w:p w:rsidR="00C34D60" w:rsidRPr="001D3294" w:rsidRDefault="00C34D60" w:rsidP="00A53444">
            <w:pPr>
              <w:spacing w:line="240" w:lineRule="atLeast"/>
              <w:contextualSpacing/>
              <w:jc w:val="center"/>
              <w:rPr>
                <w:rFonts w:ascii="Times New Roman" w:hAnsi="Times New Roman" w:cs="Times New Roman"/>
                <w:i/>
              </w:rPr>
            </w:pPr>
            <w:r w:rsidRPr="001D3294">
              <w:rPr>
                <w:rFonts w:ascii="Times New Roman" w:hAnsi="Times New Roman" w:cs="Times New Roman"/>
                <w:i/>
              </w:rPr>
              <w:t>на север</w:t>
            </w:r>
          </w:p>
        </w:tc>
        <w:tc>
          <w:tcPr>
            <w:tcW w:w="2336" w:type="dxa"/>
            <w:vAlign w:val="center"/>
          </w:tcPr>
          <w:p w:rsidR="00C34D60" w:rsidRPr="001D3294" w:rsidRDefault="00C34D60" w:rsidP="00A53444">
            <w:pPr>
              <w:spacing w:line="240" w:lineRule="atLeast"/>
              <w:contextualSpacing/>
              <w:jc w:val="center"/>
              <w:rPr>
                <w:rFonts w:ascii="Times New Roman" w:hAnsi="Times New Roman" w:cs="Times New Roman"/>
                <w:i/>
              </w:rPr>
            </w:pPr>
            <w:r w:rsidRPr="001D3294">
              <w:rPr>
                <w:rFonts w:ascii="Times New Roman" w:hAnsi="Times New Roman" w:cs="Times New Roman"/>
                <w:i/>
              </w:rPr>
              <w:t>на восток</w:t>
            </w:r>
          </w:p>
        </w:tc>
        <w:tc>
          <w:tcPr>
            <w:tcW w:w="2336" w:type="dxa"/>
            <w:vAlign w:val="center"/>
          </w:tcPr>
          <w:p w:rsidR="00C34D60" w:rsidRPr="001D3294" w:rsidRDefault="00C34D60" w:rsidP="00A53444">
            <w:pPr>
              <w:spacing w:line="240" w:lineRule="atLeast"/>
              <w:contextualSpacing/>
              <w:jc w:val="center"/>
              <w:rPr>
                <w:rFonts w:ascii="Times New Roman" w:hAnsi="Times New Roman" w:cs="Times New Roman"/>
                <w:i/>
              </w:rPr>
            </w:pPr>
            <w:r w:rsidRPr="001D3294">
              <w:rPr>
                <w:rFonts w:ascii="Times New Roman" w:hAnsi="Times New Roman" w:cs="Times New Roman"/>
                <w:i/>
              </w:rPr>
              <w:t>на юг</w:t>
            </w:r>
          </w:p>
        </w:tc>
        <w:tc>
          <w:tcPr>
            <w:tcW w:w="2318" w:type="dxa"/>
            <w:vAlign w:val="center"/>
          </w:tcPr>
          <w:p w:rsidR="00C34D60" w:rsidRPr="001D3294" w:rsidRDefault="00C34D60" w:rsidP="00A53444">
            <w:pPr>
              <w:spacing w:line="240" w:lineRule="atLeast"/>
              <w:contextualSpacing/>
              <w:jc w:val="center"/>
              <w:rPr>
                <w:rFonts w:ascii="Times New Roman" w:hAnsi="Times New Roman" w:cs="Times New Roman"/>
                <w:i/>
              </w:rPr>
            </w:pPr>
            <w:r w:rsidRPr="001D3294">
              <w:rPr>
                <w:rFonts w:ascii="Times New Roman" w:hAnsi="Times New Roman" w:cs="Times New Roman"/>
                <w:i/>
              </w:rPr>
              <w:t>на запад</w:t>
            </w:r>
          </w:p>
        </w:tc>
      </w:tr>
      <w:tr w:rsidR="00C34D60" w:rsidRPr="001D3294" w:rsidTr="00A53444">
        <w:tc>
          <w:tcPr>
            <w:tcW w:w="9548" w:type="dxa"/>
            <w:gridSpan w:val="4"/>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Котельная с. Талалихино</w:t>
            </w:r>
          </w:p>
        </w:tc>
      </w:tr>
      <w:tr w:rsidR="00C34D60" w:rsidRPr="001D3294" w:rsidTr="00A53444">
        <w:tc>
          <w:tcPr>
            <w:tcW w:w="2558" w:type="dxa"/>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0,3</w:t>
            </w:r>
          </w:p>
        </w:tc>
        <w:tc>
          <w:tcPr>
            <w:tcW w:w="2336" w:type="dxa"/>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0,2</w:t>
            </w:r>
          </w:p>
        </w:tc>
        <w:tc>
          <w:tcPr>
            <w:tcW w:w="2336" w:type="dxa"/>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0,1</w:t>
            </w:r>
          </w:p>
        </w:tc>
        <w:tc>
          <w:tcPr>
            <w:tcW w:w="2318" w:type="dxa"/>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0,4</w:t>
            </w:r>
          </w:p>
        </w:tc>
      </w:tr>
    </w:tbl>
    <w:p w:rsidR="00C34D60" w:rsidRPr="001D3294" w:rsidRDefault="00C34D60" w:rsidP="00C34D60">
      <w:pPr>
        <w:spacing w:line="240" w:lineRule="atLeast"/>
        <w:ind w:left="66"/>
        <w:contextualSpacing/>
        <w:jc w:val="both"/>
        <w:rPr>
          <w:rFonts w:ascii="Times New Roman" w:hAnsi="Times New Roman" w:cs="Times New Roman"/>
          <w:sz w:val="28"/>
          <w:szCs w:val="28"/>
        </w:rPr>
      </w:pPr>
    </w:p>
    <w:p w:rsidR="00C34D60" w:rsidRPr="001D3294" w:rsidRDefault="00C34D60" w:rsidP="00C34D60">
      <w:pPr>
        <w:spacing w:line="240" w:lineRule="atLeast"/>
        <w:ind w:left="66"/>
        <w:contextualSpacing/>
        <w:jc w:val="both"/>
        <w:rPr>
          <w:rFonts w:ascii="Times New Roman" w:hAnsi="Times New Roman" w:cs="Times New Roman"/>
          <w:sz w:val="28"/>
          <w:szCs w:val="28"/>
        </w:rPr>
      </w:pPr>
      <w:r w:rsidRPr="001D3294">
        <w:rPr>
          <w:rFonts w:ascii="Times New Roman" w:hAnsi="Times New Roman" w:cs="Times New Roman"/>
          <w:sz w:val="28"/>
          <w:szCs w:val="28"/>
        </w:rPr>
        <w:t>Существующие значения установленной тепловой мощности основного оборудования источников тепловой энергии (в разрезе котельных).</w:t>
      </w:r>
    </w:p>
    <w:p w:rsidR="00C34D60" w:rsidRPr="001D3294" w:rsidRDefault="00C34D60" w:rsidP="00C34D60">
      <w:pPr>
        <w:spacing w:line="240" w:lineRule="atLeast"/>
        <w:ind w:left="1080"/>
        <w:contextualSpacing/>
        <w:jc w:val="both"/>
        <w:rPr>
          <w:rFonts w:ascii="Times New Roman" w:hAnsi="Times New Roman" w:cs="Times New Roman"/>
          <w:sz w:val="28"/>
          <w:szCs w:val="28"/>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3705"/>
        <w:gridCol w:w="1620"/>
      </w:tblGrid>
      <w:tr w:rsidR="00C34D60" w:rsidRPr="001D3294" w:rsidTr="00A53444">
        <w:trPr>
          <w:trHeight w:val="112"/>
        </w:trPr>
        <w:tc>
          <w:tcPr>
            <w:tcW w:w="4253" w:type="dxa"/>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 адрес</w:t>
            </w:r>
          </w:p>
        </w:tc>
        <w:tc>
          <w:tcPr>
            <w:tcW w:w="3705" w:type="dxa"/>
            <w:tcBorders>
              <w:right w:val="single" w:sz="4" w:space="0" w:color="auto"/>
            </w:tcBorders>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Установленная</w:t>
            </w:r>
            <w:r>
              <w:rPr>
                <w:rFonts w:ascii="Times New Roman" w:hAnsi="Times New Roman" w:cs="Times New Roman"/>
              </w:rPr>
              <w:t xml:space="preserve"> </w:t>
            </w:r>
            <w:r w:rsidRPr="001D3294">
              <w:rPr>
                <w:rFonts w:ascii="Times New Roman" w:hAnsi="Times New Roman" w:cs="Times New Roman"/>
              </w:rPr>
              <w:t xml:space="preserve"> мощность (Гкал/ч)</w:t>
            </w:r>
          </w:p>
        </w:tc>
        <w:tc>
          <w:tcPr>
            <w:tcW w:w="1620" w:type="dxa"/>
            <w:tcBorders>
              <w:left w:val="single" w:sz="4" w:space="0" w:color="auto"/>
            </w:tcBorders>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Примечание</w:t>
            </w:r>
          </w:p>
        </w:tc>
      </w:tr>
      <w:tr w:rsidR="00C34D60" w:rsidRPr="001D3294" w:rsidTr="00A53444">
        <w:tc>
          <w:tcPr>
            <w:tcW w:w="4253"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 Талалихино</w:t>
            </w:r>
          </w:p>
        </w:tc>
        <w:tc>
          <w:tcPr>
            <w:tcW w:w="3705" w:type="dxa"/>
            <w:tcBorders>
              <w:right w:val="single" w:sz="4" w:space="0" w:color="auto"/>
            </w:tcBorders>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0,644</w:t>
            </w:r>
          </w:p>
        </w:tc>
        <w:tc>
          <w:tcPr>
            <w:tcW w:w="1620" w:type="dxa"/>
            <w:tcBorders>
              <w:left w:val="single" w:sz="4" w:space="0" w:color="auto"/>
            </w:tcBorders>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В работе</w:t>
            </w:r>
          </w:p>
        </w:tc>
      </w:tr>
      <w:tr w:rsidR="00C34D60" w:rsidRPr="001D3294" w:rsidTr="00A53444">
        <w:tc>
          <w:tcPr>
            <w:tcW w:w="4253" w:type="dxa"/>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Итого:</w:t>
            </w:r>
          </w:p>
        </w:tc>
        <w:tc>
          <w:tcPr>
            <w:tcW w:w="3705" w:type="dxa"/>
            <w:tcBorders>
              <w:right w:val="single" w:sz="4" w:space="0" w:color="auto"/>
            </w:tcBorders>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0,644</w:t>
            </w:r>
          </w:p>
        </w:tc>
        <w:tc>
          <w:tcPr>
            <w:tcW w:w="1620" w:type="dxa"/>
            <w:tcBorders>
              <w:left w:val="single" w:sz="4" w:space="0" w:color="auto"/>
            </w:tcBorders>
          </w:tcPr>
          <w:p w:rsidR="00C34D60" w:rsidRPr="001D3294" w:rsidRDefault="00C34D60" w:rsidP="00A53444">
            <w:pPr>
              <w:spacing w:line="240" w:lineRule="atLeast"/>
              <w:contextualSpacing/>
              <w:jc w:val="center"/>
              <w:rPr>
                <w:rFonts w:ascii="Times New Roman" w:hAnsi="Times New Roman" w:cs="Times New Roman"/>
              </w:rPr>
            </w:pPr>
          </w:p>
        </w:tc>
      </w:tr>
    </w:tbl>
    <w:p w:rsidR="00C34D60" w:rsidRPr="001D3294" w:rsidRDefault="00C34D60" w:rsidP="00C34D60">
      <w:pPr>
        <w:pStyle w:val="a6"/>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lastRenderedPageBreak/>
        <w:t>Здание МОУ «ООШ с.Талалихино» подключено к централизованной системе теплоснабжения, которая состоит из котельн</w:t>
      </w:r>
      <w:r>
        <w:rPr>
          <w:rFonts w:ascii="Times New Roman" w:hAnsi="Times New Roman"/>
          <w:sz w:val="28"/>
          <w:szCs w:val="28"/>
        </w:rPr>
        <w:t>ой</w:t>
      </w:r>
      <w:r w:rsidRPr="001D3294">
        <w:rPr>
          <w:rFonts w:ascii="Times New Roman" w:hAnsi="Times New Roman"/>
          <w:sz w:val="28"/>
          <w:szCs w:val="28"/>
        </w:rPr>
        <w:t xml:space="preserve"> и тепловых сетей. Эксплуатацию котельн</w:t>
      </w:r>
      <w:r>
        <w:rPr>
          <w:rFonts w:ascii="Times New Roman" w:hAnsi="Times New Roman"/>
          <w:sz w:val="28"/>
          <w:szCs w:val="28"/>
        </w:rPr>
        <w:t>ой</w:t>
      </w:r>
      <w:r w:rsidRPr="001D3294">
        <w:rPr>
          <w:rFonts w:ascii="Times New Roman" w:hAnsi="Times New Roman"/>
          <w:sz w:val="28"/>
          <w:szCs w:val="28"/>
        </w:rPr>
        <w:t xml:space="preserve"> и тепловых сетей на территории  Талалихинского сельского  поселения осуществляет ОАО «Вольсктеплоэнерго». ОАО «Вольсктеплоэнерго» является теплоснабжающей организацией на территории муниципального образования.  </w:t>
      </w:r>
    </w:p>
    <w:p w:rsidR="00C34D60" w:rsidRPr="001D3294" w:rsidRDefault="00C34D60" w:rsidP="00C34D60">
      <w:pPr>
        <w:pStyle w:val="a6"/>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Моде</w:t>
      </w:r>
      <w:r>
        <w:rPr>
          <w:rFonts w:ascii="Times New Roman" w:hAnsi="Times New Roman"/>
          <w:sz w:val="28"/>
          <w:szCs w:val="28"/>
        </w:rPr>
        <w:t xml:space="preserve">рнизация системы теплоснабжения </w:t>
      </w:r>
      <w:r w:rsidRPr="001D3294">
        <w:rPr>
          <w:rFonts w:ascii="Times New Roman" w:hAnsi="Times New Roman"/>
          <w:sz w:val="28"/>
          <w:szCs w:val="28"/>
        </w:rPr>
        <w:t>Талалихинского муниципального образования не предусматривает изменения схемы теплоснабжения.</w:t>
      </w:r>
    </w:p>
    <w:p w:rsidR="00C34D60" w:rsidRPr="001D3294" w:rsidRDefault="00C34D60" w:rsidP="00C34D60">
      <w:pPr>
        <w:pStyle w:val="a6"/>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Горячее водоснабжение предлагается выполнить от электрических и газовых водонагревателей.</w:t>
      </w:r>
    </w:p>
    <w:p w:rsidR="00C34D60" w:rsidRPr="001D3294" w:rsidRDefault="00C34D60" w:rsidP="00C34D60">
      <w:pPr>
        <w:pStyle w:val="a6"/>
        <w:spacing w:line="240" w:lineRule="atLeast"/>
        <w:contextualSpacing/>
        <w:rPr>
          <w:rFonts w:ascii="Times New Roman" w:hAnsi="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2.3.Описание существующих и перспективных зон действия индивидуальных источников тепловой энергии.</w:t>
      </w:r>
    </w:p>
    <w:p w:rsidR="00C34D60" w:rsidRDefault="00C34D60" w:rsidP="00C34D60">
      <w:pPr>
        <w:spacing w:line="240" w:lineRule="atLeast"/>
        <w:ind w:firstLine="708"/>
        <w:contextualSpacing/>
        <w:jc w:val="both"/>
        <w:rPr>
          <w:rFonts w:ascii="Times New Roman" w:hAnsi="Times New Roman" w:cs="Times New Roman"/>
          <w:sz w:val="28"/>
          <w:szCs w:val="28"/>
        </w:rPr>
      </w:pP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Индивидуальная жилая застройка и большая часть мелких общественных и коммунально-бытовых потребителей оборудованы газовыми котлами и печами на твердом топливе.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2.4.Перспективные балансы тепловой мощности и тепловой нагрузки в перспективных зонах действия источников тепловой энергии.</w:t>
      </w:r>
    </w:p>
    <w:p w:rsidR="00C34D60"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Талалихинского муниципального образования  не предусмотрено изменение существующей схемы теплоснабжения.</w:t>
      </w:r>
    </w:p>
    <w:p w:rsidR="00C34D60" w:rsidRPr="001D3294" w:rsidRDefault="00C34D60" w:rsidP="00C34D60">
      <w:pPr>
        <w:spacing w:line="240" w:lineRule="atLeast"/>
        <w:contextualSpacing/>
        <w:jc w:val="both"/>
        <w:rPr>
          <w:rFonts w:ascii="Times New Roman" w:hAnsi="Times New Roman" w:cs="Times New Roman"/>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2.5.</w:t>
      </w:r>
      <w:r>
        <w:rPr>
          <w:rFonts w:ascii="Times New Roman" w:hAnsi="Times New Roman" w:cs="Times New Roman"/>
          <w:sz w:val="28"/>
          <w:szCs w:val="28"/>
        </w:rPr>
        <w:t xml:space="preserve"> </w:t>
      </w:r>
      <w:r w:rsidRPr="001D3294">
        <w:rPr>
          <w:rFonts w:ascii="Times New Roman" w:hAnsi="Times New Roman" w:cs="Times New Roman"/>
          <w:sz w:val="28"/>
          <w:szCs w:val="28"/>
        </w:rPr>
        <w:t>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C34D60" w:rsidRPr="001D3294" w:rsidRDefault="00C34D60" w:rsidP="00C34D60">
      <w:pPr>
        <w:spacing w:line="240" w:lineRule="atLeast"/>
        <w:ind w:left="1080"/>
        <w:contextualSpacing/>
        <w:jc w:val="both"/>
        <w:rPr>
          <w:rFonts w:ascii="Times New Roman" w:hAnsi="Times New Roman" w:cs="Times New Roman"/>
          <w:sz w:val="28"/>
          <w:szCs w:val="28"/>
        </w:rPr>
      </w:pPr>
    </w:p>
    <w:tbl>
      <w:tblPr>
        <w:tblW w:w="91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8"/>
        <w:gridCol w:w="2055"/>
        <w:gridCol w:w="2055"/>
      </w:tblGrid>
      <w:tr w:rsidR="00C34D60" w:rsidRPr="001D3294" w:rsidTr="00A53444">
        <w:tc>
          <w:tcPr>
            <w:tcW w:w="5078" w:type="dxa"/>
            <w:vMerge w:val="restart"/>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4110" w:type="dxa"/>
            <w:gridSpan w:val="2"/>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Затраты на собственные нужды (Гкал/ч)</w:t>
            </w:r>
          </w:p>
        </w:tc>
      </w:tr>
      <w:tr w:rsidR="00C34D60" w:rsidRPr="001D3294" w:rsidTr="00A53444">
        <w:tc>
          <w:tcPr>
            <w:tcW w:w="5078" w:type="dxa"/>
            <w:vMerge/>
          </w:tcPr>
          <w:p w:rsidR="00C34D60" w:rsidRPr="001D3294" w:rsidRDefault="00C34D60" w:rsidP="00A53444">
            <w:pPr>
              <w:spacing w:line="240" w:lineRule="atLeast"/>
              <w:contextualSpacing/>
              <w:rPr>
                <w:rFonts w:ascii="Times New Roman" w:hAnsi="Times New Roman" w:cs="Times New Roman"/>
              </w:rPr>
            </w:pPr>
          </w:p>
        </w:tc>
        <w:tc>
          <w:tcPr>
            <w:tcW w:w="205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существующие</w:t>
            </w:r>
          </w:p>
        </w:tc>
        <w:tc>
          <w:tcPr>
            <w:tcW w:w="205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перспективные</w:t>
            </w:r>
          </w:p>
        </w:tc>
      </w:tr>
      <w:tr w:rsidR="00C34D60" w:rsidRPr="001D3294" w:rsidTr="00A53444">
        <w:tc>
          <w:tcPr>
            <w:tcW w:w="5078" w:type="dxa"/>
          </w:tcPr>
          <w:p w:rsidR="00C34D60" w:rsidRPr="001D3294" w:rsidRDefault="00C34D60" w:rsidP="00A53444">
            <w:pPr>
              <w:spacing w:line="240" w:lineRule="atLeast"/>
              <w:contextualSpacing/>
              <w:jc w:val="both"/>
              <w:rPr>
                <w:rFonts w:ascii="Times New Roman" w:hAnsi="Times New Roman" w:cs="Times New Roman"/>
                <w:color w:val="000000" w:themeColor="text1"/>
              </w:rPr>
            </w:pPr>
            <w:r w:rsidRPr="001D3294">
              <w:rPr>
                <w:rFonts w:ascii="Times New Roman" w:hAnsi="Times New Roman" w:cs="Times New Roman"/>
                <w:color w:val="000000" w:themeColor="text1"/>
              </w:rPr>
              <w:t>Котельная с.Талалихино</w:t>
            </w:r>
          </w:p>
        </w:tc>
        <w:tc>
          <w:tcPr>
            <w:tcW w:w="2055" w:type="dxa"/>
          </w:tcPr>
          <w:p w:rsidR="00C34D60" w:rsidRPr="001D3294" w:rsidRDefault="00C34D60" w:rsidP="00A53444">
            <w:pPr>
              <w:spacing w:line="240" w:lineRule="atLeast"/>
              <w:contextualSpacing/>
              <w:jc w:val="center"/>
              <w:rPr>
                <w:rFonts w:ascii="Times New Roman" w:hAnsi="Times New Roman" w:cs="Times New Roman"/>
                <w:color w:val="000000" w:themeColor="text1"/>
              </w:rPr>
            </w:pPr>
            <w:r w:rsidRPr="001D3294">
              <w:rPr>
                <w:rFonts w:ascii="Times New Roman" w:hAnsi="Times New Roman" w:cs="Times New Roman"/>
                <w:color w:val="000000" w:themeColor="text1"/>
              </w:rPr>
              <w:t>5</w:t>
            </w:r>
          </w:p>
        </w:tc>
        <w:tc>
          <w:tcPr>
            <w:tcW w:w="2055" w:type="dxa"/>
          </w:tcPr>
          <w:p w:rsidR="00C34D60" w:rsidRPr="001D3294" w:rsidRDefault="00C34D60" w:rsidP="00A53444">
            <w:pPr>
              <w:spacing w:line="240" w:lineRule="atLeast"/>
              <w:contextualSpacing/>
              <w:jc w:val="center"/>
              <w:rPr>
                <w:rFonts w:ascii="Times New Roman" w:hAnsi="Times New Roman" w:cs="Times New Roman"/>
                <w:color w:val="000000" w:themeColor="text1"/>
              </w:rPr>
            </w:pPr>
            <w:r w:rsidRPr="001D3294">
              <w:rPr>
                <w:rFonts w:ascii="Times New Roman" w:hAnsi="Times New Roman" w:cs="Times New Roman"/>
                <w:color w:val="000000" w:themeColor="text1"/>
              </w:rPr>
              <w:t>5</w:t>
            </w:r>
          </w:p>
        </w:tc>
      </w:tr>
      <w:tr w:rsidR="00C34D60" w:rsidRPr="001D3294" w:rsidTr="00A53444">
        <w:tc>
          <w:tcPr>
            <w:tcW w:w="5078" w:type="dxa"/>
          </w:tcPr>
          <w:p w:rsidR="00C34D60" w:rsidRPr="001D3294" w:rsidRDefault="00C34D60" w:rsidP="00A53444">
            <w:pPr>
              <w:spacing w:line="240" w:lineRule="atLeast"/>
              <w:contextualSpacing/>
              <w:jc w:val="right"/>
              <w:rPr>
                <w:rFonts w:ascii="Times New Roman" w:hAnsi="Times New Roman" w:cs="Times New Roman"/>
                <w:color w:val="000000" w:themeColor="text1"/>
              </w:rPr>
            </w:pPr>
            <w:r w:rsidRPr="001D3294">
              <w:rPr>
                <w:rFonts w:ascii="Times New Roman" w:hAnsi="Times New Roman" w:cs="Times New Roman"/>
                <w:color w:val="000000" w:themeColor="text1"/>
              </w:rPr>
              <w:t>Всего:</w:t>
            </w:r>
          </w:p>
        </w:tc>
        <w:tc>
          <w:tcPr>
            <w:tcW w:w="2055" w:type="dxa"/>
          </w:tcPr>
          <w:p w:rsidR="00C34D60" w:rsidRPr="001D3294" w:rsidRDefault="00C34D60" w:rsidP="00A53444">
            <w:pPr>
              <w:spacing w:line="240" w:lineRule="atLeast"/>
              <w:contextualSpacing/>
              <w:jc w:val="center"/>
              <w:rPr>
                <w:rFonts w:ascii="Times New Roman" w:hAnsi="Times New Roman" w:cs="Times New Roman"/>
                <w:color w:val="000000" w:themeColor="text1"/>
              </w:rPr>
            </w:pPr>
            <w:r w:rsidRPr="001D3294">
              <w:rPr>
                <w:rFonts w:ascii="Times New Roman" w:hAnsi="Times New Roman" w:cs="Times New Roman"/>
                <w:color w:val="000000" w:themeColor="text1"/>
              </w:rPr>
              <w:t>5</w:t>
            </w:r>
          </w:p>
        </w:tc>
        <w:tc>
          <w:tcPr>
            <w:tcW w:w="2055" w:type="dxa"/>
          </w:tcPr>
          <w:p w:rsidR="00C34D60" w:rsidRPr="001D3294" w:rsidRDefault="00C34D60" w:rsidP="00A53444">
            <w:pPr>
              <w:spacing w:line="240" w:lineRule="atLeast"/>
              <w:contextualSpacing/>
              <w:jc w:val="center"/>
              <w:rPr>
                <w:rFonts w:ascii="Times New Roman" w:hAnsi="Times New Roman" w:cs="Times New Roman"/>
                <w:color w:val="000000" w:themeColor="text1"/>
              </w:rPr>
            </w:pPr>
            <w:r w:rsidRPr="001D3294">
              <w:rPr>
                <w:rFonts w:ascii="Times New Roman" w:hAnsi="Times New Roman" w:cs="Times New Roman"/>
                <w:color w:val="000000" w:themeColor="text1"/>
              </w:rPr>
              <w:t>5</w:t>
            </w:r>
          </w:p>
        </w:tc>
      </w:tr>
    </w:tbl>
    <w:p w:rsidR="00C34D60" w:rsidRDefault="00C34D60" w:rsidP="00C34D60">
      <w:pPr>
        <w:spacing w:line="240" w:lineRule="atLeast"/>
        <w:contextualSpacing/>
        <w:jc w:val="both"/>
        <w:rPr>
          <w:rFonts w:ascii="Times New Roman" w:hAnsi="Times New Roman" w:cs="Times New Roman"/>
          <w:color w:val="000000" w:themeColor="text1"/>
          <w:sz w:val="28"/>
          <w:szCs w:val="28"/>
        </w:rPr>
      </w:pPr>
    </w:p>
    <w:p w:rsidR="00C34D60" w:rsidRDefault="00C34D60" w:rsidP="00C34D60">
      <w:pPr>
        <w:spacing w:line="240" w:lineRule="atLeast"/>
        <w:contextualSpacing/>
        <w:jc w:val="both"/>
        <w:rPr>
          <w:rFonts w:ascii="Times New Roman" w:hAnsi="Times New Roman" w:cs="Times New Roman"/>
          <w:color w:val="000000" w:themeColor="text1"/>
          <w:sz w:val="28"/>
          <w:szCs w:val="28"/>
        </w:rPr>
      </w:pPr>
    </w:p>
    <w:p w:rsidR="00C34D60" w:rsidRDefault="00C34D60" w:rsidP="00C34D60">
      <w:pPr>
        <w:spacing w:line="240" w:lineRule="atLeast"/>
        <w:contextualSpacing/>
        <w:jc w:val="both"/>
        <w:rPr>
          <w:rFonts w:ascii="Times New Roman" w:hAnsi="Times New Roman" w:cs="Times New Roman"/>
          <w:color w:val="000000" w:themeColor="text1"/>
          <w:sz w:val="28"/>
          <w:szCs w:val="28"/>
        </w:rPr>
      </w:pPr>
    </w:p>
    <w:p w:rsidR="00C34D60" w:rsidRDefault="00C34D60" w:rsidP="00C34D60">
      <w:pPr>
        <w:spacing w:line="240" w:lineRule="atLeast"/>
        <w:contextualSpacing/>
        <w:jc w:val="both"/>
        <w:rPr>
          <w:rFonts w:ascii="Times New Roman" w:hAnsi="Times New Roman" w:cs="Times New Roman"/>
          <w:color w:val="000000" w:themeColor="text1"/>
          <w:sz w:val="28"/>
          <w:szCs w:val="28"/>
        </w:rPr>
      </w:pPr>
    </w:p>
    <w:p w:rsidR="00C34D60" w:rsidRPr="001D3294" w:rsidRDefault="00C34D60" w:rsidP="00C34D60">
      <w:pPr>
        <w:spacing w:line="240" w:lineRule="atLeast"/>
        <w:contextualSpacing/>
        <w:jc w:val="both"/>
        <w:rPr>
          <w:rFonts w:ascii="Times New Roman" w:hAnsi="Times New Roman" w:cs="Times New Roman"/>
          <w:color w:val="000000" w:themeColor="text1"/>
          <w:sz w:val="28"/>
          <w:szCs w:val="28"/>
        </w:rPr>
      </w:pPr>
    </w:p>
    <w:p w:rsidR="00C34D60" w:rsidRPr="001D3294" w:rsidRDefault="00C34D60" w:rsidP="00C34D60">
      <w:pPr>
        <w:spacing w:line="240" w:lineRule="atLeast"/>
        <w:ind w:left="66"/>
        <w:contextualSpacing/>
        <w:jc w:val="both"/>
        <w:rPr>
          <w:rFonts w:ascii="Times New Roman" w:hAnsi="Times New Roman" w:cs="Times New Roman"/>
          <w:sz w:val="28"/>
          <w:szCs w:val="28"/>
        </w:rPr>
      </w:pPr>
      <w:r w:rsidRPr="001D3294">
        <w:rPr>
          <w:rFonts w:ascii="Times New Roman" w:hAnsi="Times New Roman" w:cs="Times New Roman"/>
          <w:sz w:val="28"/>
          <w:szCs w:val="28"/>
        </w:rPr>
        <w:lastRenderedPageBreak/>
        <w:t>2.6.Значения существующей и перспективной тепловой мощности источников тепловой энергии</w:t>
      </w:r>
      <w:r w:rsidRPr="001D3294">
        <w:rPr>
          <w:rFonts w:ascii="Times New Roman" w:hAnsi="Times New Roman" w:cs="Times New Roman"/>
        </w:rPr>
        <w:t xml:space="preserve"> </w:t>
      </w:r>
      <w:r w:rsidRPr="001D3294">
        <w:rPr>
          <w:rFonts w:ascii="Times New Roman" w:hAnsi="Times New Roman" w:cs="Times New Roman"/>
          <w:sz w:val="28"/>
          <w:szCs w:val="28"/>
        </w:rPr>
        <w:t>нетто.</w:t>
      </w:r>
    </w:p>
    <w:p w:rsidR="00C34D60" w:rsidRPr="001D3294" w:rsidRDefault="00C34D60" w:rsidP="00C34D60">
      <w:pPr>
        <w:spacing w:line="240" w:lineRule="atLeast"/>
        <w:ind w:left="1080"/>
        <w:contextualSpacing/>
        <w:jc w:val="both"/>
        <w:rPr>
          <w:rFonts w:ascii="Times New Roman" w:hAnsi="Times New Roman" w:cs="Times New Roman"/>
        </w:rPr>
      </w:pP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2"/>
        <w:gridCol w:w="2261"/>
        <w:gridCol w:w="1845"/>
        <w:gridCol w:w="1787"/>
      </w:tblGrid>
      <w:tr w:rsidR="00C34D60" w:rsidRPr="001D3294" w:rsidTr="00A53444">
        <w:tc>
          <w:tcPr>
            <w:tcW w:w="3312" w:type="dxa"/>
            <w:vMerge w:val="restart"/>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2261" w:type="dxa"/>
            <w:vMerge w:val="restart"/>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Фактическая располагаемая мощность источника (Гкал/ч)</w:t>
            </w:r>
          </w:p>
        </w:tc>
        <w:tc>
          <w:tcPr>
            <w:tcW w:w="3632" w:type="dxa"/>
            <w:gridSpan w:val="2"/>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Мощность тепловой энергии нетто (Гкал/ч)</w:t>
            </w:r>
          </w:p>
        </w:tc>
      </w:tr>
      <w:tr w:rsidR="00C34D60" w:rsidRPr="001D3294" w:rsidTr="00A53444">
        <w:tc>
          <w:tcPr>
            <w:tcW w:w="3312" w:type="dxa"/>
            <w:vMerge/>
          </w:tcPr>
          <w:p w:rsidR="00C34D60" w:rsidRPr="001D3294" w:rsidRDefault="00C34D60" w:rsidP="00A53444">
            <w:pPr>
              <w:spacing w:line="240" w:lineRule="atLeast"/>
              <w:contextualSpacing/>
              <w:rPr>
                <w:rFonts w:ascii="Times New Roman" w:hAnsi="Times New Roman" w:cs="Times New Roman"/>
              </w:rPr>
            </w:pPr>
          </w:p>
        </w:tc>
        <w:tc>
          <w:tcPr>
            <w:tcW w:w="2261" w:type="dxa"/>
            <w:vMerge/>
          </w:tcPr>
          <w:p w:rsidR="00C34D60" w:rsidRPr="001D3294" w:rsidRDefault="00C34D60" w:rsidP="00A53444">
            <w:pPr>
              <w:spacing w:line="240" w:lineRule="atLeast"/>
              <w:contextualSpacing/>
              <w:jc w:val="center"/>
              <w:rPr>
                <w:rFonts w:ascii="Times New Roman" w:hAnsi="Times New Roman" w:cs="Times New Roman"/>
              </w:rPr>
            </w:pPr>
          </w:p>
        </w:tc>
        <w:tc>
          <w:tcPr>
            <w:tcW w:w="184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существующие</w:t>
            </w:r>
          </w:p>
        </w:tc>
        <w:tc>
          <w:tcPr>
            <w:tcW w:w="1787"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перспективные</w:t>
            </w:r>
          </w:p>
        </w:tc>
      </w:tr>
      <w:tr w:rsidR="00C34D60" w:rsidRPr="001D3294" w:rsidTr="00A53444">
        <w:tc>
          <w:tcPr>
            <w:tcW w:w="3312"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 Талалихино</w:t>
            </w:r>
          </w:p>
        </w:tc>
        <w:tc>
          <w:tcPr>
            <w:tcW w:w="2261"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84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787"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r>
      <w:tr w:rsidR="00C34D60" w:rsidRPr="001D3294" w:rsidTr="00A53444">
        <w:tc>
          <w:tcPr>
            <w:tcW w:w="3312" w:type="dxa"/>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Итого:</w:t>
            </w:r>
          </w:p>
        </w:tc>
        <w:tc>
          <w:tcPr>
            <w:tcW w:w="2261"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845"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787"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r>
    </w:tbl>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C34D60" w:rsidRPr="001D3294" w:rsidRDefault="00C34D60" w:rsidP="00C34D60">
      <w:pPr>
        <w:spacing w:line="240" w:lineRule="atLeast"/>
        <w:contextualSpacing/>
        <w:jc w:val="both"/>
        <w:rPr>
          <w:rFonts w:ascii="Times New Roman" w:hAnsi="Times New Roman" w:cs="Times New Roman"/>
          <w:sz w:val="28"/>
          <w:szCs w:val="28"/>
        </w:rPr>
      </w:pPr>
    </w:p>
    <w:tbl>
      <w:tblPr>
        <w:tblW w:w="91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6"/>
        <w:gridCol w:w="2160"/>
        <w:gridCol w:w="2340"/>
      </w:tblGrid>
      <w:tr w:rsidR="00C34D60" w:rsidRPr="001D3294" w:rsidTr="00A53444">
        <w:trPr>
          <w:trHeight w:val="108"/>
        </w:trPr>
        <w:tc>
          <w:tcPr>
            <w:tcW w:w="464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2160"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Потери тепловой энергии при передаче (Гкал)</w:t>
            </w:r>
          </w:p>
        </w:tc>
        <w:tc>
          <w:tcPr>
            <w:tcW w:w="2340" w:type="dxa"/>
          </w:tcPr>
          <w:p w:rsidR="00C34D60" w:rsidRPr="001D3294" w:rsidRDefault="00C34D60" w:rsidP="00A53444">
            <w:pPr>
              <w:tabs>
                <w:tab w:val="left" w:pos="735"/>
              </w:tabs>
              <w:spacing w:line="240" w:lineRule="atLeast"/>
              <w:contextualSpacing/>
              <w:jc w:val="center"/>
              <w:rPr>
                <w:rFonts w:ascii="Times New Roman" w:hAnsi="Times New Roman" w:cs="Times New Roman"/>
              </w:rPr>
            </w:pPr>
            <w:r w:rsidRPr="001D3294">
              <w:rPr>
                <w:rFonts w:ascii="Times New Roman" w:hAnsi="Times New Roman" w:cs="Times New Roman"/>
              </w:rPr>
              <w:t>Затраты на компенсацию потерь ТЭ (тыс. руб.)</w:t>
            </w:r>
          </w:p>
        </w:tc>
      </w:tr>
      <w:tr w:rsidR="00C34D60" w:rsidRPr="001D3294" w:rsidTr="00A53444">
        <w:trPr>
          <w:trHeight w:val="108"/>
        </w:trPr>
        <w:tc>
          <w:tcPr>
            <w:tcW w:w="4646"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с.Талалихино</w:t>
            </w:r>
          </w:p>
        </w:tc>
        <w:tc>
          <w:tcPr>
            <w:tcW w:w="2160" w:type="dxa"/>
          </w:tcPr>
          <w:p w:rsidR="00C34D60" w:rsidRPr="001D3294" w:rsidRDefault="00C34D60" w:rsidP="00A53444">
            <w:pPr>
              <w:spacing w:line="240" w:lineRule="atLeast"/>
              <w:contextualSpacing/>
              <w:jc w:val="center"/>
              <w:rPr>
                <w:rFonts w:ascii="Times New Roman" w:hAnsi="Times New Roman" w:cs="Times New Roman"/>
                <w:color w:val="000000" w:themeColor="text1"/>
              </w:rPr>
            </w:pPr>
            <w:r w:rsidRPr="001D3294">
              <w:rPr>
                <w:rFonts w:ascii="Times New Roman" w:hAnsi="Times New Roman" w:cs="Times New Roman"/>
                <w:color w:val="000000" w:themeColor="text1"/>
              </w:rPr>
              <w:t>0,132</w:t>
            </w:r>
          </w:p>
        </w:tc>
        <w:tc>
          <w:tcPr>
            <w:tcW w:w="2340" w:type="dxa"/>
          </w:tcPr>
          <w:p w:rsidR="00C34D60" w:rsidRPr="001D3294" w:rsidRDefault="00C34D60" w:rsidP="00A53444">
            <w:pPr>
              <w:tabs>
                <w:tab w:val="left" w:pos="735"/>
              </w:tabs>
              <w:spacing w:line="240" w:lineRule="atLeast"/>
              <w:contextualSpacing/>
              <w:jc w:val="center"/>
              <w:rPr>
                <w:rFonts w:ascii="Times New Roman" w:hAnsi="Times New Roman" w:cs="Times New Roman"/>
                <w:color w:val="000000" w:themeColor="text1"/>
              </w:rPr>
            </w:pPr>
          </w:p>
        </w:tc>
      </w:tr>
      <w:tr w:rsidR="00C34D60" w:rsidRPr="001D3294" w:rsidTr="00A53444">
        <w:trPr>
          <w:trHeight w:val="108"/>
        </w:trPr>
        <w:tc>
          <w:tcPr>
            <w:tcW w:w="4646" w:type="dxa"/>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Всего:</w:t>
            </w:r>
          </w:p>
        </w:tc>
        <w:tc>
          <w:tcPr>
            <w:tcW w:w="2160" w:type="dxa"/>
          </w:tcPr>
          <w:p w:rsidR="00C34D60" w:rsidRPr="001D3294" w:rsidRDefault="00C34D60" w:rsidP="00A53444">
            <w:pPr>
              <w:spacing w:line="240" w:lineRule="atLeast"/>
              <w:contextualSpacing/>
              <w:jc w:val="center"/>
              <w:rPr>
                <w:rFonts w:ascii="Times New Roman" w:hAnsi="Times New Roman" w:cs="Times New Roman"/>
                <w:color w:val="000000" w:themeColor="text1"/>
              </w:rPr>
            </w:pPr>
            <w:r w:rsidRPr="001D3294">
              <w:rPr>
                <w:rFonts w:ascii="Times New Roman" w:hAnsi="Times New Roman" w:cs="Times New Roman"/>
                <w:color w:val="000000" w:themeColor="text1"/>
              </w:rPr>
              <w:t>0,132</w:t>
            </w:r>
          </w:p>
        </w:tc>
        <w:tc>
          <w:tcPr>
            <w:tcW w:w="2340" w:type="dxa"/>
          </w:tcPr>
          <w:p w:rsidR="00C34D60" w:rsidRPr="001D3294" w:rsidRDefault="00C34D60" w:rsidP="00A53444">
            <w:pPr>
              <w:tabs>
                <w:tab w:val="left" w:pos="735"/>
              </w:tabs>
              <w:spacing w:line="240" w:lineRule="atLeast"/>
              <w:contextualSpacing/>
              <w:jc w:val="center"/>
              <w:rPr>
                <w:rFonts w:ascii="Times New Roman" w:hAnsi="Times New Roman" w:cs="Times New Roman"/>
                <w:color w:val="000000" w:themeColor="text1"/>
              </w:rPr>
            </w:pPr>
          </w:p>
        </w:tc>
      </w:tr>
    </w:tbl>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w:t>
      </w:r>
      <w:r>
        <w:rPr>
          <w:rFonts w:ascii="Times New Roman" w:hAnsi="Times New Roman" w:cs="Times New Roman"/>
          <w:sz w:val="28"/>
          <w:szCs w:val="28"/>
        </w:rPr>
        <w:t>7</w:t>
      </w:r>
      <w:r w:rsidRPr="001D3294">
        <w:rPr>
          <w:rFonts w:ascii="Times New Roman" w:hAnsi="Times New Roman" w:cs="Times New Roman"/>
          <w:sz w:val="28"/>
          <w:szCs w:val="28"/>
        </w:rPr>
        <w:t>. Затраты существующей и перспективной тепловой мощности на хозяйственные нужды тепловых сетей.</w:t>
      </w:r>
    </w:p>
    <w:p w:rsidR="00C34D60" w:rsidRPr="001D3294" w:rsidRDefault="00C34D60" w:rsidP="00C34D60">
      <w:pPr>
        <w:spacing w:line="240" w:lineRule="atLeast"/>
        <w:ind w:left="426"/>
        <w:contextualSpacing/>
        <w:jc w:val="both"/>
        <w:rPr>
          <w:rFonts w:ascii="Times New Roman" w:hAnsi="Times New Roman" w:cs="Times New Roman"/>
          <w:sz w:val="28"/>
          <w:szCs w:val="28"/>
        </w:rPr>
      </w:pP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8"/>
        <w:gridCol w:w="3240"/>
      </w:tblGrid>
      <w:tr w:rsidR="00C34D60" w:rsidRPr="001D3294" w:rsidTr="00A53444">
        <w:trPr>
          <w:trHeight w:val="322"/>
        </w:trPr>
        <w:tc>
          <w:tcPr>
            <w:tcW w:w="5978" w:type="dxa"/>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3240" w:type="dxa"/>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Существующие затраты тепловой мощности на хоз. нужды тепловых сетей (Гкал/ч)</w:t>
            </w:r>
          </w:p>
        </w:tc>
      </w:tr>
      <w:tr w:rsidR="00C34D60" w:rsidRPr="001D3294" w:rsidTr="00A53444">
        <w:trPr>
          <w:trHeight w:val="322"/>
        </w:trPr>
        <w:tc>
          <w:tcPr>
            <w:tcW w:w="5978"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 Талалихино</w:t>
            </w:r>
          </w:p>
        </w:tc>
        <w:tc>
          <w:tcPr>
            <w:tcW w:w="3240" w:type="dxa"/>
            <w:vAlign w:val="center"/>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Нет</w:t>
            </w:r>
          </w:p>
        </w:tc>
      </w:tr>
    </w:tbl>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2458AB" w:rsidRDefault="00C34D60" w:rsidP="00C34D60">
      <w:pPr>
        <w:spacing w:line="240" w:lineRule="atLeast"/>
        <w:contextualSpacing/>
        <w:jc w:val="both"/>
        <w:rPr>
          <w:rFonts w:ascii="Times New Roman" w:hAnsi="Times New Roman" w:cs="Times New Roman"/>
          <w:b/>
          <w:sz w:val="28"/>
          <w:szCs w:val="28"/>
        </w:rPr>
      </w:pPr>
      <w:r w:rsidRPr="002458AB">
        <w:rPr>
          <w:rFonts w:ascii="Times New Roman" w:hAnsi="Times New Roman" w:cs="Times New Roman"/>
          <w:b/>
          <w:sz w:val="28"/>
          <w:szCs w:val="28"/>
        </w:rPr>
        <w:t>Раздел 3. Перспективные балансы теплоносителя.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3.1.</w:t>
      </w:r>
      <w:r>
        <w:rPr>
          <w:rFonts w:ascii="Times New Roman" w:hAnsi="Times New Roman" w:cs="Times New Roman"/>
          <w:sz w:val="28"/>
          <w:szCs w:val="28"/>
        </w:rPr>
        <w:t xml:space="preserve"> </w:t>
      </w:r>
      <w:r w:rsidRPr="001D3294">
        <w:rPr>
          <w:rFonts w:ascii="Times New Roman" w:hAnsi="Times New Roman" w:cs="Times New Roman"/>
          <w:sz w:val="28"/>
          <w:szCs w:val="28"/>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C34D60"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Водоподготовительных установок в котельных муниципального образования нет.</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2458AB" w:rsidRDefault="00C34D60" w:rsidP="00C34D60">
      <w:pPr>
        <w:spacing w:line="240" w:lineRule="atLeast"/>
        <w:contextualSpacing/>
        <w:jc w:val="both"/>
        <w:rPr>
          <w:rFonts w:ascii="Times New Roman" w:hAnsi="Times New Roman" w:cs="Times New Roman"/>
          <w:b/>
          <w:sz w:val="28"/>
          <w:szCs w:val="28"/>
        </w:rPr>
      </w:pPr>
      <w:r w:rsidRPr="002458AB">
        <w:rPr>
          <w:rFonts w:ascii="Times New Roman" w:hAnsi="Times New Roman" w:cs="Times New Roman"/>
          <w:b/>
          <w:sz w:val="28"/>
          <w:szCs w:val="28"/>
        </w:rPr>
        <w:t>Раздел 4. Предложения по новому строительству, реконструкции и техническому перевооружению источников тепловой энергии.</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4.1.</w:t>
      </w:r>
      <w:r>
        <w:rPr>
          <w:rFonts w:ascii="Times New Roman" w:hAnsi="Times New Roman" w:cs="Times New Roman"/>
          <w:sz w:val="28"/>
          <w:szCs w:val="28"/>
        </w:rPr>
        <w:t xml:space="preserve"> </w:t>
      </w:r>
      <w:r w:rsidRPr="001D3294">
        <w:rPr>
          <w:rFonts w:ascii="Times New Roman" w:hAnsi="Times New Roman" w:cs="Times New Roman"/>
          <w:sz w:val="28"/>
          <w:szCs w:val="28"/>
        </w:rPr>
        <w:t>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Учитывая, что Генеральным планом Талалихинского сельского поселения не предусмотрено изменение схемы теплоснабжения муниципального образования, теплоснабжение перспективных объектов, которые планируется разместить вне зоны действия существующих </w:t>
      </w:r>
      <w:r w:rsidRPr="001D3294">
        <w:rPr>
          <w:rFonts w:ascii="Times New Roman" w:hAnsi="Times New Roman" w:cs="Times New Roman"/>
          <w:sz w:val="28"/>
          <w:szCs w:val="28"/>
        </w:rPr>
        <w:lastRenderedPageBreak/>
        <w:t>котельных, предлагается осуществить от автономных источников. Поэтому новое строительство котельных не планируется.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4.2.</w:t>
      </w:r>
      <w:r>
        <w:rPr>
          <w:rFonts w:ascii="Times New Roman" w:hAnsi="Times New Roman" w:cs="Times New Roman"/>
          <w:sz w:val="28"/>
          <w:szCs w:val="28"/>
        </w:rPr>
        <w:t xml:space="preserve"> </w:t>
      </w:r>
      <w:r w:rsidRPr="001D3294">
        <w:rPr>
          <w:rFonts w:ascii="Times New Roman" w:hAnsi="Times New Roman" w:cs="Times New Roman"/>
          <w:sz w:val="28"/>
          <w:szCs w:val="28"/>
        </w:rPr>
        <w:t>Предложений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 не имеется.</w:t>
      </w:r>
    </w:p>
    <w:p w:rsidR="00C34D60" w:rsidRPr="001D3294" w:rsidRDefault="00C34D60" w:rsidP="00C34D60">
      <w:pPr>
        <w:spacing w:line="240" w:lineRule="atLeast"/>
        <w:ind w:left="360"/>
        <w:contextualSpacing/>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4.3.</w:t>
      </w:r>
      <w:r>
        <w:rPr>
          <w:rFonts w:ascii="Times New Roman" w:hAnsi="Times New Roman" w:cs="Times New Roman"/>
          <w:sz w:val="28"/>
          <w:szCs w:val="28"/>
        </w:rPr>
        <w:t xml:space="preserve"> </w:t>
      </w:r>
      <w:r w:rsidRPr="001D3294">
        <w:rPr>
          <w:rFonts w:ascii="Times New Roman" w:hAnsi="Times New Roman" w:cs="Times New Roman"/>
          <w:sz w:val="28"/>
          <w:szCs w:val="28"/>
        </w:rPr>
        <w:t>Предложений по техническому перевооружению источников тепловой энергии с целью повышения эффективности работы систем теплоснабжения не имеется.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4.4.</w:t>
      </w:r>
      <w:r>
        <w:rPr>
          <w:rFonts w:ascii="Times New Roman" w:hAnsi="Times New Roman" w:cs="Times New Roman"/>
          <w:sz w:val="28"/>
          <w:szCs w:val="28"/>
        </w:rPr>
        <w:t xml:space="preserve"> </w:t>
      </w:r>
      <w:r w:rsidRPr="001D3294">
        <w:rPr>
          <w:rFonts w:ascii="Times New Roman" w:hAnsi="Times New Roman" w:cs="Times New Roman"/>
          <w:sz w:val="28"/>
          <w:szCs w:val="28"/>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4.5.</w:t>
      </w:r>
      <w:r>
        <w:rPr>
          <w:rFonts w:ascii="Times New Roman" w:hAnsi="Times New Roman" w:cs="Times New Roman"/>
          <w:sz w:val="28"/>
          <w:szCs w:val="28"/>
        </w:rPr>
        <w:t xml:space="preserve"> </w:t>
      </w:r>
      <w:r w:rsidRPr="001D3294">
        <w:rPr>
          <w:rFonts w:ascii="Times New Roman" w:hAnsi="Times New Roman" w:cs="Times New Roman"/>
          <w:sz w:val="28"/>
          <w:szCs w:val="28"/>
        </w:rPr>
        <w:t>Меры по переоборудованию котельных в источники комбинированной выработки электрической и тепловой энергии.</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В соответствии с Генеральными планами сельских поселений  Талалихинского муниципального образования  меры по переоборудованию котельных в источники комбинированной выработки электрической и тепловой энергии не предусмотрены.</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4.6.</w:t>
      </w:r>
      <w:r>
        <w:rPr>
          <w:rFonts w:ascii="Times New Roman" w:hAnsi="Times New Roman" w:cs="Times New Roman"/>
          <w:sz w:val="28"/>
          <w:szCs w:val="28"/>
        </w:rPr>
        <w:t xml:space="preserve"> </w:t>
      </w:r>
      <w:r w:rsidRPr="001D3294">
        <w:rPr>
          <w:rFonts w:ascii="Times New Roman" w:hAnsi="Times New Roman" w:cs="Times New Roman"/>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4.7.</w:t>
      </w:r>
      <w:r>
        <w:rPr>
          <w:rFonts w:ascii="Times New Roman" w:hAnsi="Times New Roman" w:cs="Times New Roman"/>
          <w:sz w:val="28"/>
          <w:szCs w:val="28"/>
        </w:rPr>
        <w:t xml:space="preserve"> </w:t>
      </w:r>
      <w:r w:rsidRPr="001D3294">
        <w:rPr>
          <w:rFonts w:ascii="Times New Roman" w:hAnsi="Times New Roman" w:cs="Times New Roman"/>
          <w:sz w:val="28"/>
          <w:szCs w:val="28"/>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Учитывая, что Генеральным план</w:t>
      </w:r>
      <w:r>
        <w:rPr>
          <w:rFonts w:ascii="Times New Roman" w:hAnsi="Times New Roman" w:cs="Times New Roman"/>
          <w:sz w:val="28"/>
          <w:szCs w:val="28"/>
        </w:rPr>
        <w:t>о</w:t>
      </w:r>
      <w:r w:rsidRPr="001D3294">
        <w:rPr>
          <w:rFonts w:ascii="Times New Roman" w:hAnsi="Times New Roman" w:cs="Times New Roman"/>
          <w:sz w:val="28"/>
          <w:szCs w:val="28"/>
        </w:rPr>
        <w:t>м</w:t>
      </w:r>
      <w:r>
        <w:rPr>
          <w:rFonts w:ascii="Times New Roman" w:hAnsi="Times New Roman" w:cs="Times New Roman"/>
          <w:sz w:val="28"/>
          <w:szCs w:val="28"/>
        </w:rPr>
        <w:t xml:space="preserve"> </w:t>
      </w:r>
      <w:r w:rsidRPr="001D3294">
        <w:rPr>
          <w:rFonts w:ascii="Times New Roman" w:hAnsi="Times New Roman" w:cs="Times New Roman"/>
          <w:sz w:val="28"/>
          <w:szCs w:val="28"/>
        </w:rPr>
        <w:t xml:space="preserve">Талалихинского муниципального образования не предусмотрено изменение схемы теплоснабжения муниципального образования,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w:t>
      </w:r>
      <w:r w:rsidRPr="001D3294">
        <w:rPr>
          <w:rFonts w:ascii="Times New Roman" w:hAnsi="Times New Roman" w:cs="Times New Roman"/>
          <w:sz w:val="28"/>
          <w:szCs w:val="28"/>
        </w:rPr>
        <w:lastRenderedPageBreak/>
        <w:t>тепловую энергию в данной системе теплоснабжения, будут иметь следующий вид:</w:t>
      </w:r>
    </w:p>
    <w:p w:rsidR="00C34D60" w:rsidRPr="001D3294" w:rsidRDefault="00C34D60" w:rsidP="00C34D60">
      <w:pPr>
        <w:spacing w:line="240" w:lineRule="atLeast"/>
        <w:contextualSpacing/>
        <w:jc w:val="cente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509"/>
        <w:gridCol w:w="1451"/>
        <w:gridCol w:w="1073"/>
        <w:gridCol w:w="1303"/>
        <w:gridCol w:w="1418"/>
        <w:gridCol w:w="1417"/>
      </w:tblGrid>
      <w:tr w:rsidR="00C34D60" w:rsidRPr="001D3294" w:rsidTr="00A53444">
        <w:tc>
          <w:tcPr>
            <w:tcW w:w="468"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 п/п</w:t>
            </w:r>
          </w:p>
        </w:tc>
        <w:tc>
          <w:tcPr>
            <w:tcW w:w="2509"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1451"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Марка</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котла</w:t>
            </w:r>
          </w:p>
        </w:tc>
        <w:tc>
          <w:tcPr>
            <w:tcW w:w="107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Кол-во</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котлов</w:t>
            </w:r>
          </w:p>
        </w:tc>
        <w:tc>
          <w:tcPr>
            <w:tcW w:w="130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Год</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установки</w:t>
            </w:r>
          </w:p>
          <w:p w:rsidR="00C34D60" w:rsidRPr="001D3294" w:rsidRDefault="00C34D60" w:rsidP="00A53444">
            <w:pPr>
              <w:spacing w:line="240" w:lineRule="atLeast"/>
              <w:contextualSpacing/>
              <w:jc w:val="right"/>
              <w:rPr>
                <w:rFonts w:ascii="Times New Roman" w:hAnsi="Times New Roman" w:cs="Times New Roman"/>
              </w:rPr>
            </w:pPr>
          </w:p>
        </w:tc>
        <w:tc>
          <w:tcPr>
            <w:tcW w:w="141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Установленная</w:t>
            </w:r>
          </w:p>
          <w:p w:rsidR="00C34D60" w:rsidRPr="001D3294" w:rsidRDefault="00C34D60" w:rsidP="00A53444">
            <w:pPr>
              <w:spacing w:line="240" w:lineRule="atLeast"/>
              <w:contextualSpacing/>
              <w:jc w:val="center"/>
              <w:rPr>
                <w:rFonts w:ascii="Times New Roman" w:hAnsi="Times New Roman" w:cs="Times New Roman"/>
              </w:rPr>
            </w:pPr>
            <w:r>
              <w:rPr>
                <w:rFonts w:ascii="Times New Roman" w:hAnsi="Times New Roman" w:cs="Times New Roman"/>
              </w:rPr>
              <w:t>м</w:t>
            </w:r>
            <w:r w:rsidRPr="001D3294">
              <w:rPr>
                <w:rFonts w:ascii="Times New Roman" w:hAnsi="Times New Roman" w:cs="Times New Roman"/>
              </w:rPr>
              <w:t>ощность</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(Гкал/ч)</w:t>
            </w:r>
          </w:p>
        </w:tc>
        <w:tc>
          <w:tcPr>
            <w:tcW w:w="1417"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Подключенная нагрузка</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(Гкал/ч)</w:t>
            </w:r>
          </w:p>
        </w:tc>
      </w:tr>
      <w:tr w:rsidR="00C34D60" w:rsidRPr="001D3294" w:rsidTr="00A53444">
        <w:tc>
          <w:tcPr>
            <w:tcW w:w="468"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1</w:t>
            </w:r>
          </w:p>
        </w:tc>
        <w:tc>
          <w:tcPr>
            <w:tcW w:w="2509"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с.Талалихино</w:t>
            </w:r>
          </w:p>
        </w:tc>
        <w:tc>
          <w:tcPr>
            <w:tcW w:w="1451"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Универсал 5-4</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КСВ-0,85</w:t>
            </w:r>
          </w:p>
          <w:p w:rsidR="00C34D60" w:rsidRPr="001D3294" w:rsidRDefault="00C34D60" w:rsidP="00A53444">
            <w:pPr>
              <w:spacing w:line="240" w:lineRule="atLeast"/>
              <w:contextualSpacing/>
              <w:jc w:val="center"/>
              <w:rPr>
                <w:rFonts w:ascii="Times New Roman" w:hAnsi="Times New Roman" w:cs="Times New Roman"/>
              </w:rPr>
            </w:pPr>
          </w:p>
        </w:tc>
        <w:tc>
          <w:tcPr>
            <w:tcW w:w="107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2</w:t>
            </w:r>
          </w:p>
        </w:tc>
        <w:tc>
          <w:tcPr>
            <w:tcW w:w="130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1995</w:t>
            </w:r>
          </w:p>
          <w:p w:rsidR="00C34D60" w:rsidRPr="001D3294" w:rsidRDefault="00C34D60" w:rsidP="00A53444">
            <w:pPr>
              <w:spacing w:line="240" w:lineRule="atLeast"/>
              <w:contextualSpacing/>
              <w:jc w:val="center"/>
              <w:rPr>
                <w:rFonts w:ascii="Times New Roman" w:hAnsi="Times New Roman" w:cs="Times New Roman"/>
              </w:rPr>
            </w:pPr>
          </w:p>
          <w:p w:rsidR="00C34D60" w:rsidRPr="001D3294" w:rsidRDefault="00C34D60" w:rsidP="00A53444">
            <w:pPr>
              <w:spacing w:line="240" w:lineRule="atLeast"/>
              <w:contextualSpacing/>
              <w:jc w:val="center"/>
              <w:rPr>
                <w:rFonts w:ascii="Times New Roman" w:hAnsi="Times New Roman" w:cs="Times New Roman"/>
              </w:rPr>
            </w:pPr>
          </w:p>
        </w:tc>
        <w:tc>
          <w:tcPr>
            <w:tcW w:w="141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417" w:type="dxa"/>
          </w:tcPr>
          <w:p w:rsidR="00C34D60" w:rsidRPr="001D3294" w:rsidRDefault="00C34D60" w:rsidP="00A53444">
            <w:pPr>
              <w:spacing w:line="240" w:lineRule="atLeast"/>
              <w:contextualSpacing/>
              <w:jc w:val="center"/>
              <w:rPr>
                <w:rFonts w:ascii="Times New Roman" w:hAnsi="Times New Roman" w:cs="Times New Roman"/>
                <w:color w:val="000000"/>
              </w:rPr>
            </w:pPr>
            <w:r w:rsidRPr="001D3294">
              <w:rPr>
                <w:rFonts w:ascii="Times New Roman" w:hAnsi="Times New Roman" w:cs="Times New Roman"/>
                <w:color w:val="000000"/>
              </w:rPr>
              <w:t>0,176</w:t>
            </w:r>
          </w:p>
        </w:tc>
      </w:tr>
      <w:tr w:rsidR="00C34D60" w:rsidRPr="001D3294" w:rsidTr="00A53444">
        <w:tc>
          <w:tcPr>
            <w:tcW w:w="468" w:type="dxa"/>
          </w:tcPr>
          <w:p w:rsidR="00C34D60" w:rsidRPr="001D3294" w:rsidRDefault="00C34D60" w:rsidP="00A53444">
            <w:pPr>
              <w:spacing w:line="240" w:lineRule="atLeast"/>
              <w:contextualSpacing/>
              <w:rPr>
                <w:rFonts w:ascii="Times New Roman" w:hAnsi="Times New Roman" w:cs="Times New Roman"/>
              </w:rPr>
            </w:pPr>
          </w:p>
        </w:tc>
        <w:tc>
          <w:tcPr>
            <w:tcW w:w="2509"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Итого:</w:t>
            </w:r>
          </w:p>
        </w:tc>
        <w:tc>
          <w:tcPr>
            <w:tcW w:w="1451" w:type="dxa"/>
          </w:tcPr>
          <w:p w:rsidR="00C34D60" w:rsidRPr="001D3294" w:rsidRDefault="00C34D60" w:rsidP="00A53444">
            <w:pPr>
              <w:spacing w:line="240" w:lineRule="atLeast"/>
              <w:contextualSpacing/>
              <w:jc w:val="center"/>
              <w:rPr>
                <w:rFonts w:ascii="Times New Roman" w:hAnsi="Times New Roman" w:cs="Times New Roman"/>
              </w:rPr>
            </w:pPr>
          </w:p>
        </w:tc>
        <w:tc>
          <w:tcPr>
            <w:tcW w:w="1073" w:type="dxa"/>
          </w:tcPr>
          <w:p w:rsidR="00C34D60" w:rsidRPr="001D3294" w:rsidRDefault="00C34D60" w:rsidP="00A53444">
            <w:pPr>
              <w:spacing w:line="240" w:lineRule="atLeast"/>
              <w:contextualSpacing/>
              <w:jc w:val="center"/>
              <w:rPr>
                <w:rFonts w:ascii="Times New Roman" w:hAnsi="Times New Roman" w:cs="Times New Roman"/>
              </w:rPr>
            </w:pPr>
          </w:p>
        </w:tc>
        <w:tc>
          <w:tcPr>
            <w:tcW w:w="1303" w:type="dxa"/>
          </w:tcPr>
          <w:p w:rsidR="00C34D60" w:rsidRPr="001D3294" w:rsidRDefault="00C34D60" w:rsidP="00A53444">
            <w:pPr>
              <w:spacing w:line="240" w:lineRule="atLeast"/>
              <w:contextualSpacing/>
              <w:jc w:val="center"/>
              <w:rPr>
                <w:rFonts w:ascii="Times New Roman" w:hAnsi="Times New Roman" w:cs="Times New Roman"/>
              </w:rPr>
            </w:pPr>
          </w:p>
        </w:tc>
        <w:tc>
          <w:tcPr>
            <w:tcW w:w="141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417" w:type="dxa"/>
          </w:tcPr>
          <w:p w:rsidR="00C34D60" w:rsidRPr="001D3294" w:rsidRDefault="00C34D60" w:rsidP="00A53444">
            <w:pPr>
              <w:spacing w:line="240" w:lineRule="atLeast"/>
              <w:contextualSpacing/>
              <w:jc w:val="center"/>
              <w:rPr>
                <w:rFonts w:ascii="Times New Roman" w:hAnsi="Times New Roman" w:cs="Times New Roman"/>
                <w:color w:val="FF0000"/>
              </w:rPr>
            </w:pPr>
            <w:r w:rsidRPr="001D3294">
              <w:rPr>
                <w:rFonts w:ascii="Times New Roman" w:hAnsi="Times New Roman" w:cs="Times New Roman"/>
                <w:color w:val="000000"/>
              </w:rPr>
              <w:t>0,176</w:t>
            </w:r>
          </w:p>
        </w:tc>
      </w:tr>
    </w:tbl>
    <w:p w:rsidR="00C34D60" w:rsidRPr="001D3294" w:rsidRDefault="00C34D60" w:rsidP="00C34D60">
      <w:pPr>
        <w:spacing w:line="240" w:lineRule="atLeast"/>
        <w:ind w:left="360"/>
        <w:contextualSpacing/>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4.8.</w:t>
      </w:r>
      <w:r>
        <w:rPr>
          <w:rFonts w:ascii="Times New Roman" w:hAnsi="Times New Roman" w:cs="Times New Roman"/>
          <w:sz w:val="28"/>
          <w:szCs w:val="28"/>
        </w:rPr>
        <w:t xml:space="preserve"> </w:t>
      </w:r>
      <w:r w:rsidRPr="001D3294">
        <w:rPr>
          <w:rFonts w:ascii="Times New Roman" w:hAnsi="Times New Roman" w:cs="Times New Roman"/>
          <w:sz w:val="28"/>
          <w:szCs w:val="28"/>
        </w:rPr>
        <w:t>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31.12.2013 года.</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center"/>
        <w:rPr>
          <w:rFonts w:ascii="Times New Roman" w:hAnsi="Times New Roman" w:cs="Times New Roman"/>
          <w:sz w:val="28"/>
          <w:szCs w:val="28"/>
        </w:rPr>
      </w:pPr>
      <w:r w:rsidRPr="001D3294">
        <w:rPr>
          <w:rFonts w:ascii="Times New Roman" w:hAnsi="Times New Roman" w:cs="Times New Roman"/>
          <w:sz w:val="28"/>
          <w:szCs w:val="28"/>
        </w:rPr>
        <w:t>ГРАФИК</w:t>
      </w:r>
    </w:p>
    <w:p w:rsidR="00C34D60" w:rsidRPr="001D3294" w:rsidRDefault="00C34D60" w:rsidP="00C34D60">
      <w:pPr>
        <w:spacing w:line="240" w:lineRule="atLeast"/>
        <w:contextualSpacing/>
        <w:jc w:val="center"/>
        <w:rPr>
          <w:rFonts w:ascii="Times New Roman" w:hAnsi="Times New Roman" w:cs="Times New Roman"/>
          <w:sz w:val="28"/>
          <w:szCs w:val="28"/>
        </w:rPr>
      </w:pPr>
      <w:r w:rsidRPr="001D3294">
        <w:rPr>
          <w:rFonts w:ascii="Times New Roman" w:hAnsi="Times New Roman" w:cs="Times New Roman"/>
          <w:sz w:val="28"/>
          <w:szCs w:val="28"/>
        </w:rPr>
        <w:t xml:space="preserve">зависимости температуры теплоносителя от среднесуточной температуры наружного воздуха, для котельных </w:t>
      </w:r>
      <w:r w:rsidRPr="001D3294">
        <w:rPr>
          <w:rFonts w:ascii="Times New Roman" w:hAnsi="Times New Roman" w:cs="Times New Roman"/>
          <w:i/>
          <w:sz w:val="28"/>
          <w:szCs w:val="28"/>
        </w:rPr>
        <w:t xml:space="preserve">(температурный график 95 – 70 </w:t>
      </w:r>
      <w:r w:rsidRPr="001D3294">
        <w:rPr>
          <w:rFonts w:ascii="Times New Roman" w:hAnsi="Times New Roman" w:cs="Times New Roman"/>
          <w:i/>
          <w:sz w:val="28"/>
          <w:szCs w:val="28"/>
          <w:vertAlign w:val="superscript"/>
        </w:rPr>
        <w:t>0</w:t>
      </w:r>
      <w:r w:rsidRPr="001D3294">
        <w:rPr>
          <w:rFonts w:ascii="Times New Roman" w:hAnsi="Times New Roman" w:cs="Times New Roman"/>
          <w:i/>
          <w:sz w:val="28"/>
          <w:szCs w:val="28"/>
        </w:rPr>
        <w:t>С)</w:t>
      </w:r>
    </w:p>
    <w:p w:rsidR="00C34D60" w:rsidRPr="001D3294" w:rsidRDefault="00C34D60" w:rsidP="00C34D60">
      <w:pPr>
        <w:spacing w:line="240" w:lineRule="atLeast"/>
        <w:contextualSpacing/>
        <w:jc w:val="center"/>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334"/>
        <w:gridCol w:w="3473"/>
      </w:tblGrid>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lang w:val="en-US"/>
              </w:rPr>
            </w:pPr>
            <w:r w:rsidRPr="001D3294">
              <w:rPr>
                <w:rFonts w:ascii="Times New Roman" w:hAnsi="Times New Roman" w:cs="Times New Roman"/>
              </w:rPr>
              <w:t xml:space="preserve">Температура наружного воздуха </w:t>
            </w:r>
            <w:r w:rsidRPr="001D3294">
              <w:rPr>
                <w:rFonts w:ascii="Times New Roman" w:hAnsi="Times New Roman" w:cs="Times New Roman"/>
                <w:lang w:val="en-US"/>
              </w:rPr>
              <w:t>t</w:t>
            </w:r>
            <w:r w:rsidRPr="001D3294">
              <w:rPr>
                <w:rFonts w:ascii="Times New Roman" w:hAnsi="Times New Roman" w:cs="Times New Roman"/>
                <w:vertAlign w:val="superscript"/>
                <w:lang w:val="en-US"/>
              </w:rPr>
              <w:t>0</w:t>
            </w:r>
            <w:r w:rsidRPr="001D3294">
              <w:rPr>
                <w:rFonts w:ascii="Times New Roman" w:hAnsi="Times New Roman" w:cs="Times New Roman"/>
                <w:lang w:val="en-US"/>
              </w:rPr>
              <w:t>C</w:t>
            </w:r>
          </w:p>
        </w:tc>
        <w:tc>
          <w:tcPr>
            <w:tcW w:w="3396" w:type="dxa"/>
          </w:tcPr>
          <w:p w:rsidR="00C34D60" w:rsidRPr="001D3294" w:rsidRDefault="00C34D60" w:rsidP="00A53444">
            <w:pPr>
              <w:spacing w:line="240" w:lineRule="atLeast"/>
              <w:contextualSpacing/>
              <w:jc w:val="center"/>
              <w:rPr>
                <w:rFonts w:ascii="Times New Roman" w:hAnsi="Times New Roman" w:cs="Times New Roman"/>
                <w:sz w:val="16"/>
                <w:szCs w:val="16"/>
              </w:rPr>
            </w:pPr>
            <w:r w:rsidRPr="001D3294">
              <w:rPr>
                <w:rFonts w:ascii="Times New Roman" w:hAnsi="Times New Roman" w:cs="Times New Roman"/>
              </w:rPr>
              <w:t xml:space="preserve">Температура воды в подающем трубопроводе системы отопления, </w:t>
            </w:r>
            <w:r w:rsidRPr="001D3294">
              <w:rPr>
                <w:rFonts w:ascii="Times New Roman" w:hAnsi="Times New Roman" w:cs="Times New Roman"/>
                <w:lang w:val="en-US"/>
              </w:rPr>
              <w:t>t</w:t>
            </w:r>
            <w:r w:rsidRPr="001D3294">
              <w:rPr>
                <w:rFonts w:ascii="Times New Roman" w:hAnsi="Times New Roman" w:cs="Times New Roman"/>
              </w:rPr>
              <w:t xml:space="preserve"> </w:t>
            </w:r>
            <w:r w:rsidRPr="001D3294">
              <w:rPr>
                <w:rFonts w:ascii="Times New Roman" w:hAnsi="Times New Roman" w:cs="Times New Roman"/>
                <w:sz w:val="16"/>
                <w:szCs w:val="16"/>
              </w:rPr>
              <w:t>п</w:t>
            </w:r>
            <w:r w:rsidRPr="001D3294">
              <w:rPr>
                <w:rFonts w:ascii="Times New Roman" w:hAnsi="Times New Roman" w:cs="Times New Roman"/>
                <w:sz w:val="16"/>
                <w:szCs w:val="16"/>
                <w:vertAlign w:val="superscript"/>
              </w:rPr>
              <w:t xml:space="preserve">0 </w:t>
            </w:r>
            <w:r w:rsidRPr="001D3294">
              <w:rPr>
                <w:rFonts w:ascii="Times New Roman" w:hAnsi="Times New Roman" w:cs="Times New Roman"/>
                <w:sz w:val="16"/>
                <w:szCs w:val="16"/>
                <w:lang w:val="en-US"/>
              </w:rPr>
              <w:t>C</w:t>
            </w:r>
          </w:p>
        </w:tc>
        <w:tc>
          <w:tcPr>
            <w:tcW w:w="3543" w:type="dxa"/>
          </w:tcPr>
          <w:p w:rsidR="00C34D60" w:rsidRPr="001D3294" w:rsidRDefault="00C34D60" w:rsidP="00A53444">
            <w:pPr>
              <w:spacing w:line="240" w:lineRule="atLeast"/>
              <w:contextualSpacing/>
              <w:jc w:val="center"/>
              <w:rPr>
                <w:rFonts w:ascii="Times New Roman" w:hAnsi="Times New Roman" w:cs="Times New Roman"/>
                <w:sz w:val="16"/>
                <w:szCs w:val="16"/>
              </w:rPr>
            </w:pPr>
            <w:r w:rsidRPr="001D3294">
              <w:rPr>
                <w:rFonts w:ascii="Times New Roman" w:hAnsi="Times New Roman" w:cs="Times New Roman"/>
              </w:rPr>
              <w:t xml:space="preserve">Температура воды в обратной линии системы отопления, </w:t>
            </w:r>
            <w:r w:rsidRPr="001D3294">
              <w:rPr>
                <w:rFonts w:ascii="Times New Roman" w:hAnsi="Times New Roman" w:cs="Times New Roman"/>
                <w:lang w:val="en-US"/>
              </w:rPr>
              <w:t>t</w:t>
            </w:r>
            <w:r w:rsidRPr="001D3294">
              <w:rPr>
                <w:rFonts w:ascii="Times New Roman" w:hAnsi="Times New Roman" w:cs="Times New Roman"/>
              </w:rPr>
              <w:t xml:space="preserve"> </w:t>
            </w:r>
            <w:r w:rsidRPr="001D3294">
              <w:rPr>
                <w:rFonts w:ascii="Times New Roman" w:hAnsi="Times New Roman" w:cs="Times New Roman"/>
                <w:sz w:val="16"/>
                <w:szCs w:val="16"/>
              </w:rPr>
              <w:t>о</w:t>
            </w:r>
            <w:r w:rsidRPr="001D3294">
              <w:rPr>
                <w:rFonts w:ascii="Times New Roman" w:hAnsi="Times New Roman" w:cs="Times New Roman"/>
                <w:sz w:val="16"/>
                <w:szCs w:val="16"/>
                <w:vertAlign w:val="superscript"/>
              </w:rPr>
              <w:t>0</w:t>
            </w:r>
            <w:r w:rsidRPr="001D3294">
              <w:rPr>
                <w:rFonts w:ascii="Times New Roman" w:hAnsi="Times New Roman" w:cs="Times New Roman"/>
                <w:sz w:val="16"/>
                <w:szCs w:val="16"/>
                <w:lang w:val="en-US"/>
              </w:rPr>
              <w:t>C</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+10</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36</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32</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+8</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40</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34</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43</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37</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47</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39</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+2</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50</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41</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53</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44</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-2</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57</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46</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60</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48</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63</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50</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-8</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66</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52</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-10</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69</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54</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-12</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72</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56</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-14</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75</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58</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-16</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78</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59</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-18</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81</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61</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-20</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84</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63</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-22</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87</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65</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-24</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89</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67</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lang w:val="en-US"/>
              </w:rPr>
            </w:pPr>
            <w:r w:rsidRPr="001D3294">
              <w:rPr>
                <w:rFonts w:ascii="Times New Roman" w:hAnsi="Times New Roman" w:cs="Times New Roman"/>
                <w:lang w:val="en-US"/>
              </w:rPr>
              <w:t>-26</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92</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68</w:t>
            </w:r>
          </w:p>
        </w:tc>
      </w:tr>
      <w:tr w:rsidR="00C34D60" w:rsidRPr="001D3294" w:rsidTr="00A53444">
        <w:tc>
          <w:tcPr>
            <w:tcW w:w="2808" w:type="dxa"/>
          </w:tcPr>
          <w:p w:rsidR="00C34D60" w:rsidRPr="001D3294" w:rsidRDefault="00C34D60" w:rsidP="00A53444">
            <w:pPr>
              <w:spacing w:line="240" w:lineRule="atLeast"/>
              <w:contextualSpacing/>
              <w:jc w:val="center"/>
              <w:rPr>
                <w:rFonts w:ascii="Times New Roman" w:hAnsi="Times New Roman" w:cs="Times New Roman"/>
                <w:lang w:val="en-US"/>
              </w:rPr>
            </w:pPr>
            <w:r w:rsidRPr="001D3294">
              <w:rPr>
                <w:rFonts w:ascii="Times New Roman" w:hAnsi="Times New Roman" w:cs="Times New Roman"/>
                <w:lang w:val="en-US"/>
              </w:rPr>
              <w:t>-27</w:t>
            </w:r>
          </w:p>
        </w:tc>
        <w:tc>
          <w:tcPr>
            <w:tcW w:w="339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95</w:t>
            </w:r>
          </w:p>
        </w:tc>
        <w:tc>
          <w:tcPr>
            <w:tcW w:w="3543"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70</w:t>
            </w:r>
          </w:p>
        </w:tc>
      </w:tr>
    </w:tbl>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lastRenderedPageBreak/>
        <w:t>4.9.</w:t>
      </w:r>
      <w:r>
        <w:rPr>
          <w:rFonts w:ascii="Times New Roman" w:hAnsi="Times New Roman" w:cs="Times New Roman"/>
          <w:sz w:val="28"/>
          <w:szCs w:val="28"/>
        </w:rPr>
        <w:t xml:space="preserve"> </w:t>
      </w:r>
      <w:r w:rsidRPr="001D3294">
        <w:rPr>
          <w:rFonts w:ascii="Times New Roman" w:hAnsi="Times New Roman" w:cs="Times New Roman"/>
          <w:sz w:val="28"/>
          <w:szCs w:val="28"/>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C34D60" w:rsidRPr="001D3294" w:rsidRDefault="00C34D60" w:rsidP="00C34D60">
      <w:pPr>
        <w:spacing w:line="240" w:lineRule="atLeast"/>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96"/>
        <w:gridCol w:w="2268"/>
        <w:gridCol w:w="2629"/>
      </w:tblGrid>
      <w:tr w:rsidR="00C34D60" w:rsidRPr="001D3294" w:rsidTr="00A53444">
        <w:tc>
          <w:tcPr>
            <w:tcW w:w="648"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 п/п</w:t>
            </w:r>
          </w:p>
        </w:tc>
        <w:tc>
          <w:tcPr>
            <w:tcW w:w="3996"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Наименование котельной</w:t>
            </w:r>
          </w:p>
        </w:tc>
        <w:tc>
          <w:tcPr>
            <w:tcW w:w="2268"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Установленная мощность (Гкал/ч)</w:t>
            </w:r>
          </w:p>
        </w:tc>
        <w:tc>
          <w:tcPr>
            <w:tcW w:w="2629"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Предложения по перспективной тепловой мощности (Гкал/ч)</w:t>
            </w:r>
          </w:p>
        </w:tc>
      </w:tr>
      <w:tr w:rsidR="00C34D60" w:rsidRPr="001D3294" w:rsidTr="00A53444">
        <w:tc>
          <w:tcPr>
            <w:tcW w:w="648"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1</w:t>
            </w:r>
          </w:p>
        </w:tc>
        <w:tc>
          <w:tcPr>
            <w:tcW w:w="3996"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 Талалихино</w:t>
            </w:r>
          </w:p>
        </w:tc>
        <w:tc>
          <w:tcPr>
            <w:tcW w:w="226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2629"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w:t>
            </w:r>
          </w:p>
        </w:tc>
      </w:tr>
      <w:tr w:rsidR="00C34D60" w:rsidRPr="001D3294" w:rsidTr="00A53444">
        <w:tc>
          <w:tcPr>
            <w:tcW w:w="648" w:type="dxa"/>
          </w:tcPr>
          <w:p w:rsidR="00C34D60" w:rsidRPr="001D3294" w:rsidRDefault="00C34D60" w:rsidP="00A53444">
            <w:pPr>
              <w:spacing w:line="240" w:lineRule="atLeast"/>
              <w:contextualSpacing/>
              <w:rPr>
                <w:rFonts w:ascii="Times New Roman" w:hAnsi="Times New Roman" w:cs="Times New Roman"/>
              </w:rPr>
            </w:pPr>
          </w:p>
        </w:tc>
        <w:tc>
          <w:tcPr>
            <w:tcW w:w="3996" w:type="dxa"/>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Итого:</w:t>
            </w:r>
          </w:p>
        </w:tc>
        <w:tc>
          <w:tcPr>
            <w:tcW w:w="226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2629"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w:t>
            </w:r>
          </w:p>
        </w:tc>
      </w:tr>
    </w:tbl>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Учитывая, что вторая очередь Генеральн</w:t>
      </w:r>
      <w:r>
        <w:rPr>
          <w:rFonts w:ascii="Times New Roman" w:hAnsi="Times New Roman" w:cs="Times New Roman"/>
          <w:sz w:val="28"/>
          <w:szCs w:val="28"/>
        </w:rPr>
        <w:t>ого плана Т</w:t>
      </w:r>
      <w:r w:rsidRPr="001D3294">
        <w:rPr>
          <w:rFonts w:ascii="Times New Roman" w:hAnsi="Times New Roman" w:cs="Times New Roman"/>
          <w:sz w:val="28"/>
          <w:szCs w:val="28"/>
        </w:rPr>
        <w:t>алалихинского муниципального образования рассчитана до 2032 года, предложения по перспективной тепловой мощности могут быть также рассчитаны до 2032 года.</w:t>
      </w:r>
    </w:p>
    <w:p w:rsidR="00C34D60" w:rsidRPr="001D3294" w:rsidRDefault="00C34D60" w:rsidP="00C34D60">
      <w:pPr>
        <w:spacing w:line="240" w:lineRule="atLeast"/>
        <w:ind w:left="360"/>
        <w:contextualSpacing/>
        <w:rPr>
          <w:rFonts w:ascii="Times New Roman" w:hAnsi="Times New Roman" w:cs="Times New Roman"/>
          <w:sz w:val="28"/>
          <w:szCs w:val="28"/>
        </w:rPr>
      </w:pPr>
    </w:p>
    <w:p w:rsidR="00C34D60" w:rsidRPr="005C1E92" w:rsidRDefault="00C34D60" w:rsidP="00C34D60">
      <w:pPr>
        <w:spacing w:line="240" w:lineRule="atLeast"/>
        <w:contextualSpacing/>
        <w:jc w:val="both"/>
        <w:rPr>
          <w:rFonts w:ascii="Times New Roman" w:hAnsi="Times New Roman" w:cs="Times New Roman"/>
          <w:b/>
          <w:sz w:val="28"/>
          <w:szCs w:val="28"/>
        </w:rPr>
      </w:pPr>
      <w:r w:rsidRPr="005C1E92">
        <w:rPr>
          <w:rFonts w:ascii="Times New Roman" w:hAnsi="Times New Roman" w:cs="Times New Roman"/>
          <w:b/>
          <w:sz w:val="28"/>
          <w:szCs w:val="28"/>
        </w:rPr>
        <w:t>Раздел 5.Предложения по строительству и реконструкции тепловых сетей.</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5.1.</w:t>
      </w:r>
      <w:r>
        <w:rPr>
          <w:rFonts w:ascii="Times New Roman" w:hAnsi="Times New Roman" w:cs="Times New Roman"/>
          <w:sz w:val="28"/>
          <w:szCs w:val="28"/>
        </w:rPr>
        <w:t xml:space="preserve"> </w:t>
      </w:r>
      <w:r w:rsidRPr="001D3294">
        <w:rPr>
          <w:rFonts w:ascii="Times New Roman" w:hAnsi="Times New Roman" w:cs="Times New Roman"/>
          <w:sz w:val="28"/>
          <w:szCs w:val="28"/>
        </w:rP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Учитывая, что Генеральным план</w:t>
      </w:r>
      <w:r>
        <w:rPr>
          <w:rFonts w:ascii="Times New Roman" w:hAnsi="Times New Roman" w:cs="Times New Roman"/>
          <w:sz w:val="28"/>
          <w:szCs w:val="28"/>
        </w:rPr>
        <w:t>о</w:t>
      </w:r>
      <w:r w:rsidRPr="001D3294">
        <w:rPr>
          <w:rFonts w:ascii="Times New Roman" w:hAnsi="Times New Roman" w:cs="Times New Roman"/>
          <w:sz w:val="28"/>
          <w:szCs w:val="28"/>
        </w:rPr>
        <w:t>м</w:t>
      </w:r>
      <w:r>
        <w:rPr>
          <w:rFonts w:ascii="Times New Roman" w:hAnsi="Times New Roman" w:cs="Times New Roman"/>
          <w:sz w:val="28"/>
          <w:szCs w:val="28"/>
        </w:rPr>
        <w:t xml:space="preserve"> </w:t>
      </w:r>
      <w:r w:rsidRPr="001D3294">
        <w:rPr>
          <w:rFonts w:ascii="Times New Roman" w:hAnsi="Times New Roman" w:cs="Times New Roman"/>
          <w:sz w:val="28"/>
          <w:szCs w:val="28"/>
        </w:rPr>
        <w:t xml:space="preserve">Талалихинского муниципального образования  не предусмотрено изменение схемы теплоснабжения </w:t>
      </w:r>
      <w:r>
        <w:rPr>
          <w:rFonts w:ascii="Times New Roman" w:hAnsi="Times New Roman" w:cs="Times New Roman"/>
          <w:sz w:val="28"/>
          <w:szCs w:val="28"/>
        </w:rPr>
        <w:t>поселения</w:t>
      </w:r>
      <w:r w:rsidRPr="001D3294">
        <w:rPr>
          <w:rFonts w:ascii="Times New Roman" w:hAnsi="Times New Roman" w:cs="Times New Roman"/>
          <w:sz w:val="28"/>
          <w:szCs w:val="28"/>
        </w:rPr>
        <w:t>, поэтому новое строительство тепловых сетей не планируется. Перераспределение тепловой нагрузки не планируется.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5.2.</w:t>
      </w:r>
      <w:r>
        <w:rPr>
          <w:rFonts w:ascii="Times New Roman" w:hAnsi="Times New Roman" w:cs="Times New Roman"/>
          <w:sz w:val="28"/>
          <w:szCs w:val="28"/>
        </w:rPr>
        <w:t xml:space="preserve"> </w:t>
      </w:r>
      <w:r w:rsidRPr="001D3294">
        <w:rPr>
          <w:rFonts w:ascii="Times New Roman" w:hAnsi="Times New Roman" w:cs="Times New Roman"/>
          <w:sz w:val="28"/>
          <w:szCs w:val="28"/>
        </w:rPr>
        <w:t>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C34D60"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Новое строительство тепловых сетей не планируется.</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C34D60" w:rsidRPr="001D3294" w:rsidRDefault="00C34D60" w:rsidP="00C34D60">
      <w:pPr>
        <w:spacing w:line="240" w:lineRule="atLeast"/>
        <w:ind w:left="360"/>
        <w:contextualSpacing/>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Учитывая, что Генеральным</w:t>
      </w:r>
      <w:r>
        <w:rPr>
          <w:rFonts w:ascii="Times New Roman" w:hAnsi="Times New Roman" w:cs="Times New Roman"/>
          <w:sz w:val="28"/>
          <w:szCs w:val="28"/>
        </w:rPr>
        <w:t xml:space="preserve"> плано</w:t>
      </w:r>
      <w:r w:rsidRPr="001D3294">
        <w:rPr>
          <w:rFonts w:ascii="Times New Roman" w:hAnsi="Times New Roman" w:cs="Times New Roman"/>
          <w:sz w:val="28"/>
          <w:szCs w:val="28"/>
        </w:rPr>
        <w:t xml:space="preserve">м Талалихинского  муниципального образования не предусмотрено изменение схемы теплоснабжения муниципального образования,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w:t>
      </w:r>
      <w:r w:rsidRPr="001D3294">
        <w:rPr>
          <w:rFonts w:ascii="Times New Roman" w:hAnsi="Times New Roman" w:cs="Times New Roman"/>
          <w:sz w:val="28"/>
          <w:szCs w:val="28"/>
        </w:rPr>
        <w:lastRenderedPageBreak/>
        <w:t>потребителям от различных источников тепловой энергии при сохранении надежности теплоснабжения, также не предусмотрена.</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5.4.</w:t>
      </w:r>
      <w:r>
        <w:rPr>
          <w:rFonts w:ascii="Times New Roman" w:hAnsi="Times New Roman" w:cs="Times New Roman"/>
          <w:sz w:val="28"/>
          <w:szCs w:val="28"/>
        </w:rPr>
        <w:t xml:space="preserve"> </w:t>
      </w:r>
      <w:r w:rsidRPr="001D3294">
        <w:rPr>
          <w:rFonts w:ascii="Times New Roman" w:hAnsi="Times New Roman" w:cs="Times New Roman"/>
          <w:sz w:val="28"/>
          <w:szCs w:val="28"/>
        </w:rPr>
        <w:t>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5.5. Предложения по новому строительству и реконструкции тепловых сетей для обеспечения нормативной надежности безопасности теплоснабжения. </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Учитывая, что Генеральным план</w:t>
      </w:r>
      <w:r>
        <w:rPr>
          <w:rFonts w:ascii="Times New Roman" w:hAnsi="Times New Roman" w:cs="Times New Roman"/>
          <w:sz w:val="28"/>
          <w:szCs w:val="28"/>
        </w:rPr>
        <w:t>о</w:t>
      </w:r>
      <w:r w:rsidRPr="001D3294">
        <w:rPr>
          <w:rFonts w:ascii="Times New Roman" w:hAnsi="Times New Roman" w:cs="Times New Roman"/>
          <w:sz w:val="28"/>
          <w:szCs w:val="28"/>
        </w:rPr>
        <w:t>м</w:t>
      </w:r>
      <w:r>
        <w:rPr>
          <w:rFonts w:ascii="Times New Roman" w:hAnsi="Times New Roman" w:cs="Times New Roman"/>
          <w:sz w:val="28"/>
          <w:szCs w:val="28"/>
        </w:rPr>
        <w:t xml:space="preserve"> </w:t>
      </w:r>
      <w:r w:rsidRPr="001D3294">
        <w:rPr>
          <w:rFonts w:ascii="Times New Roman" w:hAnsi="Times New Roman" w:cs="Times New Roman"/>
          <w:sz w:val="28"/>
          <w:szCs w:val="28"/>
        </w:rPr>
        <w:t>поселени</w:t>
      </w:r>
      <w:r>
        <w:rPr>
          <w:rFonts w:ascii="Times New Roman" w:hAnsi="Times New Roman" w:cs="Times New Roman"/>
          <w:sz w:val="28"/>
          <w:szCs w:val="28"/>
        </w:rPr>
        <w:t xml:space="preserve">я </w:t>
      </w:r>
      <w:r w:rsidRPr="001D3294">
        <w:rPr>
          <w:rFonts w:ascii="Times New Roman" w:hAnsi="Times New Roman" w:cs="Times New Roman"/>
          <w:sz w:val="28"/>
          <w:szCs w:val="28"/>
        </w:rPr>
        <w:t xml:space="preserve">не предусмотрено изменение схемы теплоснабжения муниципального образования, поэтому новое строительство тепловых сетей не планируется. </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Предложения по реконструкции тепловых сетей для обеспечения нормативной надежности безопасности теплоснабжения.</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2382"/>
        <w:gridCol w:w="1728"/>
        <w:gridCol w:w="1131"/>
        <w:gridCol w:w="3466"/>
      </w:tblGrid>
      <w:tr w:rsidR="00C34D60" w:rsidRPr="001D3294" w:rsidTr="00A53444">
        <w:tc>
          <w:tcPr>
            <w:tcW w:w="649"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 п/п</w:t>
            </w:r>
          </w:p>
        </w:tc>
        <w:tc>
          <w:tcPr>
            <w:tcW w:w="2382"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Адрес объекта/</w:t>
            </w:r>
          </w:p>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мероприятия</w:t>
            </w:r>
          </w:p>
        </w:tc>
        <w:tc>
          <w:tcPr>
            <w:tcW w:w="1728"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протяженность</w:t>
            </w:r>
          </w:p>
          <w:p w:rsidR="00C34D60" w:rsidRPr="001D3294" w:rsidRDefault="00C34D60" w:rsidP="00A53444">
            <w:pPr>
              <w:spacing w:line="240" w:lineRule="atLeast"/>
              <w:contextualSpacing/>
              <w:jc w:val="center"/>
              <w:rPr>
                <w:rFonts w:ascii="Times New Roman" w:hAnsi="Times New Roman" w:cs="Times New Roman"/>
              </w:rPr>
            </w:pPr>
          </w:p>
        </w:tc>
        <w:tc>
          <w:tcPr>
            <w:tcW w:w="1131"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Ед. изм.</w:t>
            </w:r>
          </w:p>
        </w:tc>
        <w:tc>
          <w:tcPr>
            <w:tcW w:w="3466"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Цели реализации мероприятия</w:t>
            </w:r>
          </w:p>
        </w:tc>
      </w:tr>
      <w:tr w:rsidR="00C34D60" w:rsidRPr="001D3294" w:rsidTr="00A53444">
        <w:tc>
          <w:tcPr>
            <w:tcW w:w="649"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w:t>
            </w:r>
          </w:p>
        </w:tc>
        <w:tc>
          <w:tcPr>
            <w:tcW w:w="2382"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2</w:t>
            </w:r>
          </w:p>
        </w:tc>
        <w:tc>
          <w:tcPr>
            <w:tcW w:w="172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3</w:t>
            </w:r>
          </w:p>
        </w:tc>
        <w:tc>
          <w:tcPr>
            <w:tcW w:w="1131"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4</w:t>
            </w:r>
          </w:p>
        </w:tc>
        <w:tc>
          <w:tcPr>
            <w:tcW w:w="3466"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5</w:t>
            </w:r>
          </w:p>
        </w:tc>
      </w:tr>
      <w:tr w:rsidR="00C34D60" w:rsidRPr="001D3294" w:rsidTr="00A53444">
        <w:tc>
          <w:tcPr>
            <w:tcW w:w="649" w:type="dxa"/>
          </w:tcPr>
          <w:p w:rsidR="00C34D60" w:rsidRPr="001D3294" w:rsidRDefault="00C34D60" w:rsidP="00A53444">
            <w:pPr>
              <w:spacing w:line="240" w:lineRule="atLeast"/>
              <w:contextualSpacing/>
              <w:jc w:val="both"/>
              <w:rPr>
                <w:rFonts w:ascii="Times New Roman" w:hAnsi="Times New Roman" w:cs="Times New Roman"/>
              </w:rPr>
            </w:pPr>
          </w:p>
        </w:tc>
        <w:tc>
          <w:tcPr>
            <w:tcW w:w="2382"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Котельная с. Талалихино</w:t>
            </w:r>
          </w:p>
        </w:tc>
        <w:tc>
          <w:tcPr>
            <w:tcW w:w="172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185</w:t>
            </w:r>
          </w:p>
        </w:tc>
        <w:tc>
          <w:tcPr>
            <w:tcW w:w="1131"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м</w:t>
            </w:r>
          </w:p>
        </w:tc>
        <w:tc>
          <w:tcPr>
            <w:tcW w:w="3466" w:type="dxa"/>
          </w:tcPr>
          <w:p w:rsidR="00C34D60" w:rsidRPr="001D3294" w:rsidRDefault="00C34D60" w:rsidP="00A53444">
            <w:pPr>
              <w:spacing w:line="240" w:lineRule="atLeast"/>
              <w:contextualSpacing/>
              <w:jc w:val="both"/>
              <w:rPr>
                <w:rFonts w:ascii="Times New Roman" w:hAnsi="Times New Roman" w:cs="Times New Roman"/>
                <w:sz w:val="20"/>
                <w:szCs w:val="20"/>
              </w:rPr>
            </w:pPr>
            <w:r w:rsidRPr="001D3294">
              <w:rPr>
                <w:rFonts w:ascii="Times New Roman" w:hAnsi="Times New Roman" w:cs="Times New Roman"/>
                <w:sz w:val="20"/>
                <w:szCs w:val="20"/>
              </w:rPr>
              <w:t>обеспечения нормативной надежности безопасности теплоснабжения</w:t>
            </w:r>
          </w:p>
        </w:tc>
      </w:tr>
    </w:tbl>
    <w:p w:rsidR="00C34D60" w:rsidRPr="001D3294" w:rsidRDefault="00C34D60" w:rsidP="00C34D60">
      <w:pPr>
        <w:spacing w:line="240" w:lineRule="atLeast"/>
        <w:contextualSpacing/>
        <w:jc w:val="both"/>
        <w:rPr>
          <w:rFonts w:ascii="Times New Roman" w:hAnsi="Times New Roman" w:cs="Times New Roman"/>
          <w:color w:val="FF0000"/>
          <w:sz w:val="28"/>
          <w:szCs w:val="28"/>
        </w:rPr>
      </w:pPr>
    </w:p>
    <w:p w:rsidR="00C34D60" w:rsidRPr="00CA4AEA" w:rsidRDefault="00C34D60" w:rsidP="00C34D60">
      <w:pPr>
        <w:spacing w:line="240" w:lineRule="atLeast"/>
        <w:contextualSpacing/>
        <w:jc w:val="both"/>
        <w:rPr>
          <w:rFonts w:ascii="Times New Roman" w:hAnsi="Times New Roman" w:cs="Times New Roman"/>
          <w:b/>
          <w:sz w:val="28"/>
          <w:szCs w:val="28"/>
        </w:rPr>
      </w:pPr>
      <w:r w:rsidRPr="00CA4AEA">
        <w:rPr>
          <w:rFonts w:ascii="Times New Roman" w:hAnsi="Times New Roman" w:cs="Times New Roman"/>
          <w:b/>
          <w:sz w:val="28"/>
          <w:szCs w:val="28"/>
        </w:rPr>
        <w:t>Раздел 6. Перспективные топливные балансы.</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C34D60" w:rsidRPr="001D3294" w:rsidRDefault="00C34D60" w:rsidP="00C34D60">
      <w:pPr>
        <w:spacing w:line="240" w:lineRule="atLeast"/>
        <w:ind w:left="720"/>
        <w:contextualSpacing/>
        <w:jc w:val="both"/>
        <w:rPr>
          <w:rFonts w:ascii="Times New Roman" w:hAnsi="Times New Roman" w:cs="Times New Roman"/>
          <w:sz w:val="28"/>
          <w:szCs w:val="28"/>
        </w:rPr>
      </w:pPr>
    </w:p>
    <w:tbl>
      <w:tblPr>
        <w:tblW w:w="972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5"/>
        <w:gridCol w:w="992"/>
        <w:gridCol w:w="2552"/>
        <w:gridCol w:w="1824"/>
        <w:gridCol w:w="1719"/>
      </w:tblGrid>
      <w:tr w:rsidR="00C34D60" w:rsidRPr="001D3294" w:rsidTr="00A53444">
        <w:trPr>
          <w:trHeight w:val="108"/>
        </w:trPr>
        <w:tc>
          <w:tcPr>
            <w:tcW w:w="2635"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Наименование котельной</w:t>
            </w:r>
          </w:p>
        </w:tc>
        <w:tc>
          <w:tcPr>
            <w:tcW w:w="992" w:type="dxa"/>
          </w:tcPr>
          <w:p w:rsidR="00C34D60" w:rsidRPr="001D3294" w:rsidRDefault="00C34D60" w:rsidP="00A53444">
            <w:pPr>
              <w:spacing w:line="240" w:lineRule="atLeast"/>
              <w:contextualSpacing/>
              <w:jc w:val="center"/>
              <w:rPr>
                <w:rFonts w:ascii="Times New Roman" w:hAnsi="Times New Roman" w:cs="Times New Roman"/>
                <w:vertAlign w:val="superscript"/>
              </w:rPr>
            </w:pPr>
            <w:r w:rsidRPr="001D3294">
              <w:rPr>
                <w:rFonts w:ascii="Times New Roman" w:hAnsi="Times New Roman" w:cs="Times New Roman"/>
              </w:rPr>
              <w:t>Вид топлива</w:t>
            </w:r>
          </w:p>
        </w:tc>
        <w:tc>
          <w:tcPr>
            <w:tcW w:w="2552"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Годовой расход топлива в натуральных единицах (м3,т)</w:t>
            </w:r>
          </w:p>
        </w:tc>
        <w:tc>
          <w:tcPr>
            <w:tcW w:w="182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Резервный вид топлива</w:t>
            </w:r>
          </w:p>
        </w:tc>
        <w:tc>
          <w:tcPr>
            <w:tcW w:w="1719"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Аварийный вид топлива</w:t>
            </w:r>
          </w:p>
        </w:tc>
      </w:tr>
      <w:tr w:rsidR="00C34D60" w:rsidRPr="001D3294" w:rsidTr="00A53444">
        <w:trPr>
          <w:trHeight w:val="108"/>
        </w:trPr>
        <w:tc>
          <w:tcPr>
            <w:tcW w:w="8003" w:type="dxa"/>
            <w:gridSpan w:val="4"/>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Георгиевское  сельское  поселение</w:t>
            </w:r>
          </w:p>
        </w:tc>
        <w:tc>
          <w:tcPr>
            <w:tcW w:w="1719" w:type="dxa"/>
          </w:tcPr>
          <w:p w:rsidR="00C34D60" w:rsidRPr="001D3294" w:rsidRDefault="00C34D60" w:rsidP="00A53444">
            <w:pPr>
              <w:spacing w:line="240" w:lineRule="atLeast"/>
              <w:contextualSpacing/>
              <w:jc w:val="center"/>
              <w:rPr>
                <w:rFonts w:ascii="Times New Roman" w:hAnsi="Times New Roman" w:cs="Times New Roman"/>
              </w:rPr>
            </w:pPr>
          </w:p>
        </w:tc>
      </w:tr>
      <w:tr w:rsidR="00C34D60" w:rsidRPr="001D3294" w:rsidTr="00A53444">
        <w:trPr>
          <w:trHeight w:val="108"/>
        </w:trPr>
        <w:tc>
          <w:tcPr>
            <w:tcW w:w="2635"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 Талалихино</w:t>
            </w:r>
          </w:p>
        </w:tc>
        <w:tc>
          <w:tcPr>
            <w:tcW w:w="992"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Газ</w:t>
            </w:r>
          </w:p>
        </w:tc>
        <w:tc>
          <w:tcPr>
            <w:tcW w:w="2552" w:type="dxa"/>
          </w:tcPr>
          <w:p w:rsidR="00C34D60" w:rsidRPr="001D3294" w:rsidRDefault="00C34D60" w:rsidP="00A53444">
            <w:pPr>
              <w:spacing w:line="240" w:lineRule="atLeast"/>
              <w:contextualSpacing/>
              <w:jc w:val="center"/>
              <w:rPr>
                <w:rFonts w:ascii="Times New Roman" w:hAnsi="Times New Roman" w:cs="Times New Roman"/>
                <w:color w:val="000000"/>
              </w:rPr>
            </w:pPr>
            <w:r w:rsidRPr="001D3294">
              <w:rPr>
                <w:rFonts w:ascii="Times New Roman" w:hAnsi="Times New Roman" w:cs="Times New Roman"/>
                <w:color w:val="000000"/>
              </w:rPr>
              <w:t>97,9</w:t>
            </w:r>
          </w:p>
        </w:tc>
        <w:tc>
          <w:tcPr>
            <w:tcW w:w="1824"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Не предусмотрен</w:t>
            </w:r>
          </w:p>
        </w:tc>
        <w:tc>
          <w:tcPr>
            <w:tcW w:w="1719"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Не предусмотрен</w:t>
            </w:r>
          </w:p>
        </w:tc>
      </w:tr>
      <w:tr w:rsidR="00C34D60" w:rsidRPr="001D3294" w:rsidTr="00A53444">
        <w:trPr>
          <w:trHeight w:val="108"/>
        </w:trPr>
        <w:tc>
          <w:tcPr>
            <w:tcW w:w="2635" w:type="dxa"/>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Итого:</w:t>
            </w:r>
          </w:p>
        </w:tc>
        <w:tc>
          <w:tcPr>
            <w:tcW w:w="992" w:type="dxa"/>
          </w:tcPr>
          <w:p w:rsidR="00C34D60" w:rsidRPr="001D3294" w:rsidRDefault="00C34D60" w:rsidP="00A53444">
            <w:pPr>
              <w:spacing w:line="240" w:lineRule="atLeast"/>
              <w:contextualSpacing/>
              <w:jc w:val="center"/>
              <w:rPr>
                <w:rFonts w:ascii="Times New Roman" w:hAnsi="Times New Roman" w:cs="Times New Roman"/>
              </w:rPr>
            </w:pPr>
          </w:p>
        </w:tc>
        <w:tc>
          <w:tcPr>
            <w:tcW w:w="2552"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97,9</w:t>
            </w:r>
          </w:p>
        </w:tc>
        <w:tc>
          <w:tcPr>
            <w:tcW w:w="1824" w:type="dxa"/>
          </w:tcPr>
          <w:p w:rsidR="00C34D60" w:rsidRPr="001D3294" w:rsidRDefault="00C34D60" w:rsidP="00A53444">
            <w:pPr>
              <w:spacing w:line="240" w:lineRule="atLeast"/>
              <w:contextualSpacing/>
              <w:rPr>
                <w:rFonts w:ascii="Times New Roman" w:hAnsi="Times New Roman" w:cs="Times New Roman"/>
              </w:rPr>
            </w:pPr>
          </w:p>
        </w:tc>
        <w:tc>
          <w:tcPr>
            <w:tcW w:w="1719" w:type="dxa"/>
          </w:tcPr>
          <w:p w:rsidR="00C34D60" w:rsidRPr="001D3294" w:rsidRDefault="00C34D60" w:rsidP="00A53444">
            <w:pPr>
              <w:spacing w:line="240" w:lineRule="atLeast"/>
              <w:contextualSpacing/>
              <w:rPr>
                <w:rFonts w:ascii="Times New Roman" w:hAnsi="Times New Roman" w:cs="Times New Roman"/>
              </w:rPr>
            </w:pPr>
          </w:p>
        </w:tc>
      </w:tr>
    </w:tbl>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CA4AEA" w:rsidRDefault="00C34D60" w:rsidP="00C34D60">
      <w:pPr>
        <w:spacing w:line="240" w:lineRule="atLeast"/>
        <w:contextualSpacing/>
        <w:jc w:val="both"/>
        <w:rPr>
          <w:rFonts w:ascii="Times New Roman" w:hAnsi="Times New Roman" w:cs="Times New Roman"/>
          <w:b/>
          <w:color w:val="000000"/>
          <w:sz w:val="28"/>
          <w:szCs w:val="28"/>
        </w:rPr>
      </w:pPr>
      <w:r w:rsidRPr="00CA4AEA">
        <w:rPr>
          <w:rFonts w:ascii="Times New Roman" w:hAnsi="Times New Roman" w:cs="Times New Roman"/>
          <w:b/>
          <w:color w:val="000000"/>
          <w:sz w:val="28"/>
          <w:szCs w:val="28"/>
        </w:rPr>
        <w:lastRenderedPageBreak/>
        <w:t>Раздел 7. Инвестиции в новое строительство, реконструкцию и техническое перевооружение.</w:t>
      </w:r>
    </w:p>
    <w:p w:rsidR="00C34D60" w:rsidRPr="001D3294" w:rsidRDefault="00C34D60" w:rsidP="00C34D60">
      <w:pPr>
        <w:pStyle w:val="ab"/>
        <w:spacing w:line="240" w:lineRule="atLeast"/>
        <w:contextualSpacing/>
        <w:jc w:val="both"/>
        <w:rPr>
          <w:color w:val="000000"/>
          <w:sz w:val="28"/>
          <w:szCs w:val="28"/>
        </w:rPr>
      </w:pPr>
      <w:r w:rsidRPr="001D3294">
        <w:rPr>
          <w:color w:val="000000"/>
          <w:sz w:val="28"/>
          <w:szCs w:val="28"/>
        </w:rPr>
        <w:t>Принятие Инвестиционной программы позволит решить проблемы по обеспечению потребителей качественными услугами теплоснабжения, разработать схему постепенной замены стальных труб и котлов, осуществить замену ветхих теплотрасс на трубы в пенополиуретановой изоляции. Для решения данной задачи необходима модернизация тепловых сетей</w:t>
      </w:r>
      <w:r w:rsidRPr="001D3294">
        <w:rPr>
          <w:rStyle w:val="apple-converted-space"/>
          <w:color w:val="000000"/>
          <w:sz w:val="28"/>
          <w:szCs w:val="28"/>
        </w:rPr>
        <w:t> </w:t>
      </w:r>
      <w:r w:rsidRPr="001D3294">
        <w:rPr>
          <w:rStyle w:val="aa"/>
          <w:rFonts w:eastAsiaTheme="majorEastAsia"/>
          <w:color w:val="000000"/>
        </w:rPr>
        <w:t>–</w:t>
      </w:r>
      <w:r w:rsidRPr="001D3294">
        <w:rPr>
          <w:rStyle w:val="apple-converted-space"/>
          <w:color w:val="000000"/>
          <w:sz w:val="28"/>
          <w:szCs w:val="28"/>
        </w:rPr>
        <w:t> </w:t>
      </w:r>
      <w:r w:rsidRPr="001D3294">
        <w:rPr>
          <w:color w:val="000000"/>
          <w:sz w:val="28"/>
          <w:szCs w:val="28"/>
        </w:rPr>
        <w:t xml:space="preserve">замена ветхих стальных труб теплотрасс на трубы в пенополиуретановой изоляции. Изношенность стальных труб является причиной недопоставки тепла потребителям. Изношенность котлов является причиной снижения КПД котлоагрегатов. </w:t>
      </w:r>
    </w:p>
    <w:p w:rsidR="00C34D60" w:rsidRPr="00EA5FAF" w:rsidRDefault="00C34D60" w:rsidP="00C34D60">
      <w:pPr>
        <w:spacing w:line="240" w:lineRule="atLeast"/>
        <w:contextualSpacing/>
        <w:jc w:val="both"/>
        <w:rPr>
          <w:rFonts w:ascii="Times New Roman" w:hAnsi="Times New Roman" w:cs="Times New Roman"/>
          <w:b/>
          <w:sz w:val="28"/>
          <w:szCs w:val="28"/>
        </w:rPr>
      </w:pPr>
      <w:r w:rsidRPr="00EA5FAF">
        <w:rPr>
          <w:rFonts w:ascii="Times New Roman" w:hAnsi="Times New Roman" w:cs="Times New Roman"/>
          <w:b/>
          <w:sz w:val="28"/>
          <w:szCs w:val="28"/>
        </w:rPr>
        <w:t>Раздел 8. Решение об определении единой теплоснабжающей организации.</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Эксплуатацию котельных и тепловых сетей на территории Талалихинского муниципального образования осуществляет ОАО «Вольсктеплоэнерго».</w:t>
      </w:r>
    </w:p>
    <w:p w:rsidR="00C34D60" w:rsidRPr="001D3294" w:rsidRDefault="00C34D60" w:rsidP="00C34D6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В качестве единой теплоснабжающей организации предлагается определить ОАО «Вольсктеплоэнерго».</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C34D60" w:rsidRPr="006359C0" w:rsidRDefault="00C34D60" w:rsidP="00C34D60">
      <w:pPr>
        <w:spacing w:line="240" w:lineRule="atLeast"/>
        <w:contextualSpacing/>
        <w:jc w:val="both"/>
        <w:rPr>
          <w:rFonts w:ascii="Times New Roman" w:hAnsi="Times New Roman" w:cs="Times New Roman"/>
          <w:b/>
          <w:sz w:val="28"/>
          <w:szCs w:val="28"/>
        </w:rPr>
      </w:pPr>
      <w:r w:rsidRPr="006359C0">
        <w:rPr>
          <w:rFonts w:ascii="Times New Roman" w:hAnsi="Times New Roman" w:cs="Times New Roman"/>
          <w:b/>
          <w:sz w:val="28"/>
          <w:szCs w:val="28"/>
        </w:rPr>
        <w:t>Раздел 9. Решения о распределении тепловой нагрузки между источниками тепловой энергии.</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C34D60" w:rsidRPr="001D3294" w:rsidRDefault="00C34D60" w:rsidP="00C34D60">
      <w:pPr>
        <w:spacing w:line="240" w:lineRule="atLeast"/>
        <w:contextualSpacing/>
        <w:jc w:val="center"/>
        <w:rPr>
          <w:rFonts w:ascii="Times New Roman" w:hAnsi="Times New Roman" w:cs="Times New Roma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2024"/>
        <w:gridCol w:w="2004"/>
      </w:tblGrid>
      <w:tr w:rsidR="00C34D60" w:rsidRPr="001D3294" w:rsidTr="00A53444">
        <w:tc>
          <w:tcPr>
            <w:tcW w:w="648"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 п/п</w:t>
            </w:r>
          </w:p>
        </w:tc>
        <w:tc>
          <w:tcPr>
            <w:tcW w:w="4680"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202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Установленная мощность (Гкал/ч)</w:t>
            </w:r>
          </w:p>
        </w:tc>
        <w:tc>
          <w:tcPr>
            <w:tcW w:w="200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Подключенная нагрузка (Гкал/ч)</w:t>
            </w:r>
          </w:p>
        </w:tc>
      </w:tr>
      <w:tr w:rsidR="00C34D60" w:rsidRPr="001D3294" w:rsidTr="00A53444">
        <w:tc>
          <w:tcPr>
            <w:tcW w:w="648" w:type="dxa"/>
          </w:tcPr>
          <w:p w:rsidR="00C34D60" w:rsidRPr="001D3294" w:rsidRDefault="00C34D60" w:rsidP="00A53444">
            <w:pPr>
              <w:spacing w:line="240" w:lineRule="atLeast"/>
              <w:contextualSpacing/>
              <w:rPr>
                <w:rFonts w:ascii="Times New Roman" w:hAnsi="Times New Roman" w:cs="Times New Roman"/>
              </w:rPr>
            </w:pPr>
            <w:r w:rsidRPr="001D3294">
              <w:rPr>
                <w:rFonts w:ascii="Times New Roman" w:hAnsi="Times New Roman" w:cs="Times New Roman"/>
              </w:rPr>
              <w:t>1</w:t>
            </w:r>
          </w:p>
        </w:tc>
        <w:tc>
          <w:tcPr>
            <w:tcW w:w="4680" w:type="dxa"/>
          </w:tcPr>
          <w:p w:rsidR="00C34D60" w:rsidRPr="001D3294" w:rsidRDefault="00C34D60" w:rsidP="00A5344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 Талалихино</w:t>
            </w:r>
          </w:p>
        </w:tc>
        <w:tc>
          <w:tcPr>
            <w:tcW w:w="202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200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0,176</w:t>
            </w:r>
          </w:p>
        </w:tc>
      </w:tr>
      <w:tr w:rsidR="00C34D60" w:rsidRPr="001D3294" w:rsidTr="00A53444">
        <w:tc>
          <w:tcPr>
            <w:tcW w:w="648" w:type="dxa"/>
          </w:tcPr>
          <w:p w:rsidR="00C34D60" w:rsidRPr="001D3294" w:rsidRDefault="00C34D60" w:rsidP="00A53444">
            <w:pPr>
              <w:spacing w:line="240" w:lineRule="atLeast"/>
              <w:contextualSpacing/>
              <w:rPr>
                <w:rFonts w:ascii="Times New Roman" w:hAnsi="Times New Roman" w:cs="Times New Roman"/>
              </w:rPr>
            </w:pPr>
          </w:p>
        </w:tc>
        <w:tc>
          <w:tcPr>
            <w:tcW w:w="4680" w:type="dxa"/>
          </w:tcPr>
          <w:p w:rsidR="00C34D60" w:rsidRPr="001D3294" w:rsidRDefault="00C34D60" w:rsidP="00A53444">
            <w:pPr>
              <w:spacing w:line="240" w:lineRule="atLeast"/>
              <w:contextualSpacing/>
              <w:jc w:val="right"/>
              <w:rPr>
                <w:rFonts w:ascii="Times New Roman" w:hAnsi="Times New Roman" w:cs="Times New Roman"/>
              </w:rPr>
            </w:pPr>
            <w:r w:rsidRPr="001D3294">
              <w:rPr>
                <w:rFonts w:ascii="Times New Roman" w:hAnsi="Times New Roman" w:cs="Times New Roman"/>
              </w:rPr>
              <w:t>Всего:</w:t>
            </w:r>
          </w:p>
        </w:tc>
        <w:tc>
          <w:tcPr>
            <w:tcW w:w="202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2004" w:type="dxa"/>
          </w:tcPr>
          <w:p w:rsidR="00C34D60" w:rsidRPr="001D3294" w:rsidRDefault="00C34D60" w:rsidP="00A53444">
            <w:pPr>
              <w:spacing w:line="240" w:lineRule="atLeast"/>
              <w:contextualSpacing/>
              <w:jc w:val="center"/>
              <w:rPr>
                <w:rFonts w:ascii="Times New Roman" w:hAnsi="Times New Roman" w:cs="Times New Roman"/>
              </w:rPr>
            </w:pPr>
            <w:r w:rsidRPr="001D3294">
              <w:rPr>
                <w:rFonts w:ascii="Times New Roman" w:hAnsi="Times New Roman" w:cs="Times New Roman"/>
              </w:rPr>
              <w:t>0,176</w:t>
            </w:r>
          </w:p>
        </w:tc>
      </w:tr>
    </w:tbl>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C34D60" w:rsidRDefault="00C34D60" w:rsidP="00C34D60">
      <w:pPr>
        <w:spacing w:line="240" w:lineRule="atLeast"/>
        <w:ind w:left="360"/>
        <w:contextualSpacing/>
        <w:rPr>
          <w:rFonts w:ascii="Times New Roman" w:hAnsi="Times New Roman" w:cs="Times New Roman"/>
          <w:sz w:val="28"/>
          <w:szCs w:val="28"/>
        </w:rPr>
      </w:pPr>
    </w:p>
    <w:p w:rsidR="00C34D60" w:rsidRPr="006359C0" w:rsidRDefault="00C34D60" w:rsidP="00C34D60">
      <w:pPr>
        <w:spacing w:line="240" w:lineRule="atLeast"/>
        <w:contextualSpacing/>
        <w:jc w:val="both"/>
        <w:rPr>
          <w:rFonts w:ascii="Times New Roman" w:hAnsi="Times New Roman" w:cs="Times New Roman"/>
          <w:b/>
          <w:sz w:val="28"/>
          <w:szCs w:val="28"/>
        </w:rPr>
      </w:pPr>
      <w:r w:rsidRPr="006359C0">
        <w:rPr>
          <w:rFonts w:ascii="Times New Roman" w:hAnsi="Times New Roman" w:cs="Times New Roman"/>
          <w:b/>
          <w:sz w:val="28"/>
          <w:szCs w:val="28"/>
        </w:rPr>
        <w:t>Раздел 10. Решение по бесхозяйным тепловым сетям.</w:t>
      </w:r>
    </w:p>
    <w:p w:rsidR="00C34D60" w:rsidRPr="001D3294" w:rsidRDefault="00C34D60" w:rsidP="00C34D60">
      <w:pPr>
        <w:spacing w:line="240" w:lineRule="atLeast"/>
        <w:contextualSpacing/>
        <w:jc w:val="both"/>
        <w:rPr>
          <w:rFonts w:ascii="Times New Roman" w:hAnsi="Times New Roman" w:cs="Times New Roman"/>
          <w:sz w:val="28"/>
          <w:szCs w:val="28"/>
        </w:rPr>
      </w:pPr>
    </w:p>
    <w:p w:rsidR="00C34D60" w:rsidRPr="001D3294" w:rsidRDefault="00C34D60" w:rsidP="00C34D60">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На территории Талалихинского муниципального образования нет бесхозяйных тепловых сетей.</w:t>
      </w:r>
    </w:p>
    <w:p w:rsidR="00C34D60" w:rsidRDefault="00C34D60" w:rsidP="00C34D60">
      <w:pPr>
        <w:spacing w:line="240" w:lineRule="atLeast"/>
        <w:contextualSpacing/>
        <w:jc w:val="both"/>
        <w:rPr>
          <w:rFonts w:ascii="Times New Roman" w:hAnsi="Times New Roman" w:cs="Times New Roman"/>
          <w:sz w:val="28"/>
          <w:szCs w:val="28"/>
        </w:rPr>
        <w:sectPr w:rsidR="00C34D60" w:rsidSect="0035411C">
          <w:footerReference w:type="even" r:id="rId11"/>
          <w:footerReference w:type="default" r:id="rId12"/>
          <w:pgSz w:w="11906" w:h="16838"/>
          <w:pgMar w:top="1134" w:right="851" w:bottom="1134" w:left="1701" w:header="709" w:footer="709" w:gutter="0"/>
          <w:cols w:space="708"/>
          <w:titlePg/>
          <w:docGrid w:linePitch="360"/>
        </w:sectPr>
      </w:pPr>
    </w:p>
    <w:p w:rsidR="00C34D60" w:rsidRDefault="00C34D60" w:rsidP="00C34D60">
      <w:pPr>
        <w:pStyle w:val="Standard"/>
        <w:jc w:val="center"/>
        <w:rPr>
          <w:sz w:val="29"/>
          <w:szCs w:val="33"/>
          <w:lang w:val="ru-RU"/>
        </w:rPr>
      </w:pPr>
    </w:p>
    <w:p w:rsidR="00EB7F5A" w:rsidRDefault="00EB7F5A" w:rsidP="00C34D60">
      <w:pPr>
        <w:pStyle w:val="Standard"/>
        <w:jc w:val="center"/>
        <w:rPr>
          <w:b/>
          <w:sz w:val="29"/>
          <w:szCs w:val="33"/>
          <w:lang w:val="ru-RU"/>
        </w:rPr>
      </w:pPr>
      <w:r w:rsidRPr="001D3294">
        <w:rPr>
          <w:rFonts w:cs="Times New Roman"/>
          <w:b/>
          <w:sz w:val="28"/>
          <w:szCs w:val="28"/>
        </w:rPr>
        <w:t xml:space="preserve">Раздел 11. </w:t>
      </w:r>
      <w:r w:rsidRPr="00EB7F5A">
        <w:rPr>
          <w:rFonts w:cs="Times New Roman"/>
          <w:b/>
          <w:sz w:val="28"/>
          <w:szCs w:val="28"/>
        </w:rPr>
        <w:t>Графическая часть</w:t>
      </w:r>
      <w:r w:rsidRPr="00673E44">
        <w:rPr>
          <w:b/>
          <w:sz w:val="29"/>
          <w:szCs w:val="33"/>
          <w:lang w:val="ru-RU"/>
        </w:rPr>
        <w:t xml:space="preserve"> </w:t>
      </w:r>
    </w:p>
    <w:p w:rsidR="00C34D60" w:rsidRPr="00673E44" w:rsidRDefault="00C34D60" w:rsidP="00C34D60">
      <w:pPr>
        <w:pStyle w:val="Standard"/>
        <w:jc w:val="center"/>
        <w:rPr>
          <w:b/>
          <w:sz w:val="29"/>
          <w:szCs w:val="33"/>
          <w:lang w:val="ru-RU"/>
        </w:rPr>
      </w:pPr>
      <w:r w:rsidRPr="00673E44">
        <w:rPr>
          <w:b/>
          <w:sz w:val="29"/>
          <w:szCs w:val="33"/>
          <w:lang w:val="ru-RU"/>
        </w:rPr>
        <w:t>СХЕМА ТЕПЛОСНАБЖЕНИЯ ТАЛАЛИХИНСКОГО МУНИЦИПАЛЬНОГО ОБРАЗОВАНИЯ ВОЛЬСКОГО МУНИЦИПАЛЬНОГО РАЙОНА САРАТОВСКОЙ ОБЛАСТИ</w:t>
      </w:r>
    </w:p>
    <w:p w:rsidR="00C34D60" w:rsidRDefault="00C34D60" w:rsidP="00C34D60">
      <w:pPr>
        <w:pStyle w:val="Standard"/>
        <w:jc w:val="center"/>
        <w:rPr>
          <w:sz w:val="29"/>
          <w:szCs w:val="33"/>
          <w:lang w:val="ru-RU"/>
        </w:rPr>
      </w:pPr>
    </w:p>
    <w:p w:rsidR="00C34D60" w:rsidRDefault="00C34D60" w:rsidP="00C34D60">
      <w:pPr>
        <w:pStyle w:val="Standard"/>
        <w:jc w:val="center"/>
        <w:rPr>
          <w:sz w:val="29"/>
          <w:szCs w:val="33"/>
          <w:lang w:val="ru-RU"/>
        </w:rPr>
      </w:pPr>
    </w:p>
    <w:p w:rsidR="00C34D60" w:rsidRDefault="00C34D60" w:rsidP="00C34D60">
      <w:pPr>
        <w:pStyle w:val="Standard"/>
        <w:jc w:val="center"/>
        <w:rPr>
          <w:sz w:val="29"/>
          <w:szCs w:val="33"/>
          <w:lang w:val="ru-RU"/>
        </w:rPr>
      </w:pPr>
    </w:p>
    <w:p w:rsidR="00C34D60" w:rsidRDefault="00600CE0" w:rsidP="00C34D60">
      <w:pPr>
        <w:pStyle w:val="Standard"/>
        <w:jc w:val="center"/>
        <w:rPr>
          <w:sz w:val="29"/>
          <w:szCs w:val="33"/>
          <w:lang w:val="ru-RU"/>
        </w:rPr>
      </w:pPr>
      <w:r>
        <w:rPr>
          <w:sz w:val="29"/>
          <w:szCs w:val="33"/>
          <w:lang w:val="ru-RU"/>
        </w:rPr>
        <w:pict>
          <v:rect id="_x0000_s1026" style="position:absolute;left:0;text-align:left;margin-left:51.45pt;margin-top:10.9pt;width:170.15pt;height:72.8pt;z-index:251656192;visibility:visible;v-text-anchor:middle-center" strokeweight="1pt">
            <v:textbox style="mso-next-textbox:#_x0000_s1026;mso-rotate-with-shape:t" inset="0,0,0,0">
              <w:txbxContent>
                <w:p w:rsidR="00C34D60" w:rsidRPr="006359C0" w:rsidRDefault="00C34D60" w:rsidP="00C34D60">
                  <w:pPr>
                    <w:jc w:val="center"/>
                    <w:rPr>
                      <w:rFonts w:ascii="Times New Roman" w:hAnsi="Times New Roman" w:cs="Times New Roman"/>
                    </w:rPr>
                  </w:pPr>
                  <w:r w:rsidRPr="006359C0">
                    <w:rPr>
                      <w:rFonts w:ascii="Times New Roman" w:hAnsi="Times New Roman" w:cs="Times New Roman"/>
                    </w:rPr>
                    <w:t>Газовая котельная</w:t>
                  </w:r>
                </w:p>
                <w:p w:rsidR="00C34D60" w:rsidRDefault="00C34D60" w:rsidP="00C34D60">
                  <w:pPr>
                    <w:jc w:val="center"/>
                  </w:pPr>
                  <w:r w:rsidRPr="006359C0">
                    <w:rPr>
                      <w:rFonts w:ascii="Times New Roman" w:hAnsi="Times New Roman" w:cs="Times New Roman"/>
                    </w:rPr>
                    <w:t>с.Талалихино, пер.Школьный, 2</w:t>
                  </w:r>
                </w:p>
              </w:txbxContent>
            </v:textbox>
          </v:rect>
        </w:pict>
      </w:r>
      <w:r>
        <w:rPr>
          <w:sz w:val="29"/>
          <w:szCs w:val="33"/>
          <w:lang w:val="ru-RU"/>
        </w:rPr>
        <w:pict>
          <v:rect id="_x0000_s1027" style="position:absolute;left:0;text-align:left;margin-left:451.05pt;margin-top:6.65pt;width:155.9pt;height:72.8pt;z-index:251657216;visibility:visible;v-text-anchor:middle-center" strokeweight="1pt">
            <v:textbox style="mso-next-textbox:#_x0000_s1027;mso-rotate-with-shape:t" inset="0,0,0,0">
              <w:txbxContent>
                <w:p w:rsidR="00C34D60" w:rsidRPr="006359C0" w:rsidRDefault="00C34D60" w:rsidP="00C34D60">
                  <w:pPr>
                    <w:jc w:val="center"/>
                    <w:rPr>
                      <w:rFonts w:ascii="Times New Roman" w:hAnsi="Times New Roman" w:cs="Times New Roman"/>
                    </w:rPr>
                  </w:pPr>
                  <w:r w:rsidRPr="006359C0">
                    <w:rPr>
                      <w:rFonts w:ascii="Times New Roman" w:hAnsi="Times New Roman" w:cs="Times New Roman"/>
                    </w:rPr>
                    <w:t>МОУ „ООШ с.Талалихино“</w:t>
                  </w:r>
                </w:p>
                <w:p w:rsidR="00C34D60" w:rsidRDefault="00C34D60" w:rsidP="00C34D60">
                  <w:pPr>
                    <w:jc w:val="center"/>
                  </w:pPr>
                  <w:r w:rsidRPr="006359C0">
                    <w:rPr>
                      <w:rFonts w:ascii="Times New Roman" w:hAnsi="Times New Roman" w:cs="Times New Roman"/>
                    </w:rPr>
                    <w:t>с.Талалихино, ул.Школьная, 2</w:t>
                  </w:r>
                </w:p>
              </w:txbxContent>
            </v:textbox>
          </v:rect>
        </w:pict>
      </w:r>
    </w:p>
    <w:p w:rsidR="00C34D60" w:rsidRDefault="00600CE0" w:rsidP="00C34D60">
      <w:pPr>
        <w:pStyle w:val="Standard"/>
        <w:jc w:val="center"/>
        <w:rPr>
          <w:sz w:val="29"/>
          <w:szCs w:val="33"/>
          <w:lang w:val="ru-RU"/>
        </w:rPr>
      </w:pPr>
      <w:r>
        <w:rPr>
          <w:sz w:val="29"/>
          <w:szCs w:val="33"/>
          <w:lang w:val="ru-RU"/>
        </w:rPr>
        <w:pict>
          <v:line id="_x0000_s1029" style="position:absolute;left:0;text-align:left;z-index:251658240;visibility:visible;v-text-anchor:middle-center" from="221.6pt,10.95pt" to="451.05pt,10.95pt" strokeweight="1pt">
            <v:textbox style="mso-rotate-with-shape:t" inset="0,0,0,0">
              <w:txbxContent>
                <w:p w:rsidR="00C34D60" w:rsidRDefault="00C34D60" w:rsidP="00C34D60">
                  <w:pPr>
                    <w:jc w:val="center"/>
                  </w:pPr>
                  <w:r>
                    <w:t>МОУ „ООШ с.Талалихино“</w:t>
                  </w:r>
                </w:p>
                <w:p w:rsidR="00C34D60" w:rsidRDefault="00C34D60" w:rsidP="00C34D60">
                  <w:pPr>
                    <w:jc w:val="center"/>
                  </w:pPr>
                  <w:r>
                    <w:t>с.Талалихино, ул.Школьная, 2</w:t>
                  </w:r>
                </w:p>
              </w:txbxContent>
            </v:textbox>
          </v:line>
        </w:pict>
      </w:r>
    </w:p>
    <w:p w:rsidR="00C34D60" w:rsidRDefault="00C34D60" w:rsidP="00C34D60">
      <w:pPr>
        <w:pStyle w:val="Standard"/>
        <w:jc w:val="center"/>
        <w:rPr>
          <w:sz w:val="29"/>
          <w:szCs w:val="33"/>
          <w:lang w:val="ru-RU"/>
        </w:rPr>
      </w:pPr>
      <w:r>
        <w:rPr>
          <w:sz w:val="29"/>
          <w:szCs w:val="33"/>
          <w:lang w:val="ru-RU"/>
        </w:rPr>
        <w:t>Длина 185 м</w:t>
      </w:r>
    </w:p>
    <w:p w:rsidR="00C34D60" w:rsidRDefault="00600CE0" w:rsidP="00C34D60">
      <w:pPr>
        <w:pStyle w:val="Standard"/>
        <w:jc w:val="center"/>
        <w:rPr>
          <w:sz w:val="29"/>
          <w:szCs w:val="33"/>
          <w:lang w:val="ru-RU"/>
        </w:rPr>
      </w:pPr>
      <w:r>
        <w:rPr>
          <w:sz w:val="29"/>
          <w:szCs w:val="33"/>
          <w:lang w:val="ru-RU"/>
        </w:rPr>
        <w:pict>
          <v:line id="_x0000_s1028" style="position:absolute;left:0;text-align:left;z-index:251659264;visibility:visible;v-text-anchor:middle-center" from="221.6pt,7.9pt" to="451.05pt,7.9pt" strokeweight="1pt">
            <v:textbox style="mso-rotate-with-shape:t" inset="0,0,0,0">
              <w:txbxContent>
                <w:p w:rsidR="00C34D60" w:rsidRDefault="00C34D60" w:rsidP="00C34D60">
                  <w:pPr>
                    <w:jc w:val="center"/>
                  </w:pPr>
                  <w:r>
                    <w:t>Газовая котельная</w:t>
                  </w:r>
                </w:p>
                <w:p w:rsidR="00C34D60" w:rsidRDefault="00C34D60" w:rsidP="00C34D60">
                  <w:pPr>
                    <w:jc w:val="center"/>
                  </w:pPr>
                  <w:r>
                    <w:t>с.Талалихино, пер.Школьный, 2</w:t>
                  </w:r>
                </w:p>
              </w:txbxContent>
            </v:textbox>
          </v:line>
        </w:pict>
      </w:r>
    </w:p>
    <w:p w:rsidR="00C34D60" w:rsidRDefault="00C34D60" w:rsidP="00C34D60">
      <w:pPr>
        <w:pStyle w:val="Standard"/>
        <w:jc w:val="center"/>
        <w:rPr>
          <w:sz w:val="29"/>
          <w:szCs w:val="33"/>
          <w:lang w:val="ru-RU"/>
        </w:rPr>
      </w:pPr>
    </w:p>
    <w:p w:rsidR="00C34D60" w:rsidRPr="001D3294" w:rsidRDefault="00C34D60" w:rsidP="00C34D60">
      <w:pPr>
        <w:spacing w:line="240" w:lineRule="atLeast"/>
        <w:contextualSpacing/>
        <w:rPr>
          <w:rFonts w:ascii="Times New Roman" w:hAnsi="Times New Roman" w:cs="Times New Roman"/>
        </w:rPr>
      </w:pPr>
    </w:p>
    <w:p w:rsidR="00F26F7C" w:rsidRDefault="00F26F7C"/>
    <w:p w:rsidR="00F26F7C" w:rsidRDefault="00F26F7C"/>
    <w:p w:rsidR="00EB7F5A" w:rsidRPr="00AE484C" w:rsidRDefault="00EB7F5A" w:rsidP="00EB7F5A">
      <w:pPr>
        <w:pStyle w:val="a3"/>
        <w:jc w:val="both"/>
        <w:rPr>
          <w:b/>
          <w:szCs w:val="28"/>
        </w:rPr>
      </w:pPr>
      <w:r w:rsidRPr="00AE484C">
        <w:rPr>
          <w:b/>
          <w:szCs w:val="28"/>
        </w:rPr>
        <w:t xml:space="preserve">Глава </w:t>
      </w:r>
      <w:r>
        <w:rPr>
          <w:b/>
          <w:szCs w:val="28"/>
        </w:rPr>
        <w:t>Талалихинского</w:t>
      </w:r>
      <w:r w:rsidRPr="00AE484C">
        <w:rPr>
          <w:b/>
          <w:szCs w:val="28"/>
        </w:rPr>
        <w:t xml:space="preserve"> муниципального образования, </w:t>
      </w:r>
    </w:p>
    <w:p w:rsidR="00EB7F5A" w:rsidRDefault="00EB7F5A" w:rsidP="00EB7F5A">
      <w:pPr>
        <w:pStyle w:val="a3"/>
        <w:jc w:val="both"/>
        <w:rPr>
          <w:b/>
          <w:szCs w:val="28"/>
        </w:rPr>
      </w:pPr>
      <w:r w:rsidRPr="00AE484C">
        <w:rPr>
          <w:b/>
          <w:szCs w:val="28"/>
        </w:rPr>
        <w:t xml:space="preserve">исполняющий полномочия главы администрации </w:t>
      </w:r>
    </w:p>
    <w:p w:rsidR="00EB7F5A" w:rsidRPr="00AE484C" w:rsidRDefault="00EB7F5A" w:rsidP="00EB7F5A">
      <w:pPr>
        <w:pStyle w:val="a3"/>
        <w:jc w:val="both"/>
        <w:rPr>
          <w:b/>
          <w:szCs w:val="28"/>
        </w:rPr>
      </w:pPr>
      <w:r>
        <w:rPr>
          <w:b/>
          <w:szCs w:val="28"/>
        </w:rPr>
        <w:t>Талалихинского</w:t>
      </w:r>
      <w:r w:rsidRPr="00AE484C">
        <w:rPr>
          <w:b/>
          <w:szCs w:val="28"/>
        </w:rPr>
        <w:t xml:space="preserve"> муниципального образования             </w:t>
      </w:r>
      <w:r>
        <w:rPr>
          <w:b/>
          <w:szCs w:val="28"/>
        </w:rPr>
        <w:t xml:space="preserve">                                                                          </w:t>
      </w:r>
      <w:r w:rsidRPr="00AE484C">
        <w:rPr>
          <w:b/>
          <w:szCs w:val="28"/>
        </w:rPr>
        <w:t xml:space="preserve"> </w:t>
      </w:r>
      <w:r>
        <w:rPr>
          <w:b/>
          <w:szCs w:val="28"/>
        </w:rPr>
        <w:t>Д.К.Агрусьев</w:t>
      </w:r>
    </w:p>
    <w:p w:rsidR="00F26F7C" w:rsidRDefault="00F26F7C"/>
    <w:sectPr w:rsidR="00F26F7C" w:rsidSect="00C34D60">
      <w:pgSz w:w="16838" w:h="11906" w:orient="landscape"/>
      <w:pgMar w:top="85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75A" w:rsidRDefault="0085675A" w:rsidP="0087346B">
      <w:pPr>
        <w:spacing w:after="0" w:line="240" w:lineRule="auto"/>
      </w:pPr>
      <w:r>
        <w:separator/>
      </w:r>
    </w:p>
  </w:endnote>
  <w:endnote w:type="continuationSeparator" w:id="1">
    <w:p w:rsidR="0085675A" w:rsidRDefault="0085675A" w:rsidP="00873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ndale Sans UI">
    <w:altName w:val="Arial Unicode MS"/>
    <w:charset w:val="00"/>
    <w:family w:val="roman"/>
    <w:pitch w:val="default"/>
    <w:sig w:usb0="00000000" w:usb1="00000000" w:usb2="00000000" w:usb3="00000000" w:csb0="00000000"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B4" w:rsidRDefault="00600CE0" w:rsidP="00CF1CB4">
    <w:pPr>
      <w:pStyle w:val="a7"/>
      <w:framePr w:wrap="around" w:vAnchor="text" w:hAnchor="margin" w:xAlign="center" w:y="1"/>
      <w:rPr>
        <w:rStyle w:val="a9"/>
      </w:rPr>
    </w:pPr>
    <w:r>
      <w:rPr>
        <w:rStyle w:val="a9"/>
      </w:rPr>
      <w:fldChar w:fldCharType="begin"/>
    </w:r>
    <w:r w:rsidR="00282427">
      <w:rPr>
        <w:rStyle w:val="a9"/>
      </w:rPr>
      <w:instrText xml:space="preserve">PAGE  </w:instrText>
    </w:r>
    <w:r>
      <w:rPr>
        <w:rStyle w:val="a9"/>
      </w:rPr>
      <w:fldChar w:fldCharType="end"/>
    </w:r>
  </w:p>
  <w:p w:rsidR="00CF1CB4" w:rsidRDefault="0085675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B4" w:rsidRDefault="00600CE0" w:rsidP="00CF1CB4">
    <w:pPr>
      <w:pStyle w:val="a7"/>
      <w:framePr w:wrap="around" w:vAnchor="text" w:hAnchor="margin" w:xAlign="center" w:y="1"/>
      <w:rPr>
        <w:rStyle w:val="a9"/>
      </w:rPr>
    </w:pPr>
    <w:r>
      <w:rPr>
        <w:rStyle w:val="a9"/>
      </w:rPr>
      <w:fldChar w:fldCharType="begin"/>
    </w:r>
    <w:r w:rsidR="00282427">
      <w:rPr>
        <w:rStyle w:val="a9"/>
      </w:rPr>
      <w:instrText xml:space="preserve">PAGE  </w:instrText>
    </w:r>
    <w:r>
      <w:rPr>
        <w:rStyle w:val="a9"/>
      </w:rPr>
      <w:fldChar w:fldCharType="separate"/>
    </w:r>
    <w:r w:rsidR="005C2E84">
      <w:rPr>
        <w:rStyle w:val="a9"/>
        <w:noProof/>
      </w:rPr>
      <w:t>15</w:t>
    </w:r>
    <w:r>
      <w:rPr>
        <w:rStyle w:val="a9"/>
      </w:rPr>
      <w:fldChar w:fldCharType="end"/>
    </w:r>
  </w:p>
  <w:p w:rsidR="00CF1CB4" w:rsidRDefault="0085675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75A" w:rsidRDefault="0085675A" w:rsidP="0087346B">
      <w:pPr>
        <w:spacing w:after="0" w:line="240" w:lineRule="auto"/>
      </w:pPr>
      <w:r>
        <w:separator/>
      </w:r>
    </w:p>
  </w:footnote>
  <w:footnote w:type="continuationSeparator" w:id="1">
    <w:p w:rsidR="0085675A" w:rsidRDefault="0085675A" w:rsidP="008734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E484C"/>
    <w:rsid w:val="00017B4C"/>
    <w:rsid w:val="00022024"/>
    <w:rsid w:val="000C1E77"/>
    <w:rsid w:val="001F534C"/>
    <w:rsid w:val="00282427"/>
    <w:rsid w:val="002C0E09"/>
    <w:rsid w:val="005C2E84"/>
    <w:rsid w:val="00600CE0"/>
    <w:rsid w:val="007531E4"/>
    <w:rsid w:val="0085675A"/>
    <w:rsid w:val="0087346B"/>
    <w:rsid w:val="00944C69"/>
    <w:rsid w:val="00A34C87"/>
    <w:rsid w:val="00AA02B6"/>
    <w:rsid w:val="00AE484C"/>
    <w:rsid w:val="00B53C34"/>
    <w:rsid w:val="00B700D5"/>
    <w:rsid w:val="00C34D60"/>
    <w:rsid w:val="00DB5DE9"/>
    <w:rsid w:val="00EB7F5A"/>
    <w:rsid w:val="00F24A9B"/>
    <w:rsid w:val="00F26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C34"/>
  </w:style>
  <w:style w:type="paragraph" w:styleId="1">
    <w:name w:val="heading 1"/>
    <w:basedOn w:val="a"/>
    <w:next w:val="a"/>
    <w:link w:val="10"/>
    <w:uiPriority w:val="99"/>
    <w:qFormat/>
    <w:rsid w:val="00AE484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AE484C"/>
    <w:pPr>
      <w:spacing w:after="0" w:line="240" w:lineRule="auto"/>
      <w:jc w:val="center"/>
    </w:pPr>
    <w:rPr>
      <w:rFonts w:ascii="Times New Roman" w:eastAsia="Times New Roman" w:hAnsi="Times New Roman" w:cs="Times New Roman"/>
      <w:sz w:val="28"/>
      <w:szCs w:val="24"/>
      <w:lang w:eastAsia="ar-SA"/>
    </w:rPr>
  </w:style>
  <w:style w:type="character" w:customStyle="1" w:styleId="a4">
    <w:name w:val="Название Знак"/>
    <w:basedOn w:val="a0"/>
    <w:link w:val="a3"/>
    <w:rsid w:val="00AE484C"/>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9"/>
    <w:rsid w:val="00AE484C"/>
    <w:rPr>
      <w:rFonts w:ascii="Arial" w:hAnsi="Arial" w:cs="Arial"/>
      <w:b/>
      <w:bCs/>
      <w:color w:val="26282F"/>
      <w:sz w:val="24"/>
      <w:szCs w:val="24"/>
    </w:rPr>
  </w:style>
  <w:style w:type="character" w:styleId="a5">
    <w:name w:val="Hyperlink"/>
    <w:basedOn w:val="a0"/>
    <w:rsid w:val="00DB5DE9"/>
    <w:rPr>
      <w:color w:val="0000FF"/>
      <w:u w:val="single"/>
    </w:rPr>
  </w:style>
  <w:style w:type="paragraph" w:styleId="a6">
    <w:name w:val="No Spacing"/>
    <w:uiPriority w:val="1"/>
    <w:qFormat/>
    <w:rsid w:val="00C34D60"/>
    <w:pPr>
      <w:suppressAutoHyphens/>
      <w:spacing w:after="0" w:line="240" w:lineRule="auto"/>
    </w:pPr>
    <w:rPr>
      <w:rFonts w:ascii="Calibri" w:eastAsia="Arial" w:hAnsi="Calibri" w:cs="Times New Roman"/>
      <w:kern w:val="1"/>
      <w:lang w:eastAsia="ar-SA"/>
    </w:rPr>
  </w:style>
  <w:style w:type="paragraph" w:customStyle="1" w:styleId="11">
    <w:name w:val="Заголовок оглавления1"/>
    <w:basedOn w:val="1"/>
    <w:next w:val="a"/>
    <w:qFormat/>
    <w:rsid w:val="00C34D60"/>
    <w:pPr>
      <w:pBdr>
        <w:bottom w:val="thinThickSmallGap" w:sz="12" w:space="1" w:color="943634"/>
      </w:pBdr>
      <w:autoSpaceDE/>
      <w:autoSpaceDN/>
      <w:adjustRightInd/>
      <w:spacing w:before="400" w:after="200" w:line="252" w:lineRule="auto"/>
      <w:outlineLvl w:val="9"/>
    </w:pPr>
    <w:rPr>
      <w:rFonts w:ascii="Cambria" w:eastAsia="Times New Roman" w:hAnsi="Cambria" w:cs="Times New Roman"/>
      <w:b w:val="0"/>
      <w:bCs w:val="0"/>
      <w:caps/>
      <w:color w:val="632423"/>
      <w:spacing w:val="20"/>
      <w:sz w:val="28"/>
      <w:szCs w:val="28"/>
      <w:lang w:val="en-US" w:eastAsia="en-US"/>
    </w:rPr>
  </w:style>
  <w:style w:type="paragraph" w:styleId="a7">
    <w:name w:val="footer"/>
    <w:basedOn w:val="a"/>
    <w:link w:val="a8"/>
    <w:rsid w:val="00C34D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C34D60"/>
    <w:rPr>
      <w:rFonts w:ascii="Times New Roman" w:eastAsia="Times New Roman" w:hAnsi="Times New Roman" w:cs="Times New Roman"/>
      <w:sz w:val="24"/>
      <w:szCs w:val="24"/>
    </w:rPr>
  </w:style>
  <w:style w:type="character" w:styleId="a9">
    <w:name w:val="page number"/>
    <w:basedOn w:val="a0"/>
    <w:rsid w:val="00C34D60"/>
  </w:style>
  <w:style w:type="character" w:customStyle="1" w:styleId="apple-converted-space">
    <w:name w:val="apple-converted-space"/>
    <w:basedOn w:val="a0"/>
    <w:rsid w:val="00C34D60"/>
  </w:style>
  <w:style w:type="character" w:styleId="aa">
    <w:name w:val="Strong"/>
    <w:basedOn w:val="a0"/>
    <w:uiPriority w:val="22"/>
    <w:qFormat/>
    <w:rsid w:val="00C34D60"/>
    <w:rPr>
      <w:b/>
      <w:bCs/>
    </w:rPr>
  </w:style>
  <w:style w:type="paragraph" w:styleId="ab">
    <w:name w:val="Normal (Web)"/>
    <w:basedOn w:val="a"/>
    <w:uiPriority w:val="99"/>
    <w:unhideWhenUsed/>
    <w:rsid w:val="00C34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34D6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7863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0%BD%D0%B2%D0%B5%D1%81%D1%82%D0%B8%D1%86%D0%B8%D0%B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wikipedia.org/wiki/%D0%9F%D0%BE%D1%81%D0%B5%D0%BB%D0%B5%D0%BD%D0%B8%D0%B5"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42;&#1086;&#1083;&#1100;&#1089;&#1082;.&#1056;&#1060;.r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ru.wikipedia.org/wiki/%D0%9A%D0%BE%D0%BC%D0%BC%D1%83%D0%BD%D0%B0%D0%BB%D1%8C%D0%BD%D0%BE%D0%B5_%D1%85%D0%BE%D0%B7%D1%8F%D0%B9%D1%81%D1%82%D0%B2%D0%BE" TargetMode="External"/><Relationship Id="rId4" Type="http://schemas.openxmlformats.org/officeDocument/2006/relationships/footnotes" Target="footnotes.xml"/><Relationship Id="rId9" Type="http://schemas.openxmlformats.org/officeDocument/2006/relationships/hyperlink" Target="http://ru.wikipedia.org/wiki/%D0%A2%D0%B0%D1%80%D0%B8%D1%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15</Pages>
  <Words>3699</Words>
  <Characters>21089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dcterms:created xsi:type="dcterms:W3CDTF">2013-06-25T06:38:00Z</dcterms:created>
  <dcterms:modified xsi:type="dcterms:W3CDTF">2013-11-26T06:22:00Z</dcterms:modified>
</cp:coreProperties>
</file>